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4FAE5" w14:textId="77777777" w:rsidR="005469F8" w:rsidRPr="005469F8" w:rsidRDefault="005469F8" w:rsidP="005469F8">
      <w:pPr>
        <w:pStyle w:val="a"/>
        <w:spacing w:line="360" w:lineRule="auto"/>
        <w:jc w:val="both"/>
        <w:rPr>
          <w:rFonts w:ascii="Times New Roman" w:hAnsi="Times New Roman" w:cs="Times New Roman"/>
          <w:b/>
          <w:bCs/>
          <w:lang w:val="el-GR"/>
        </w:rPr>
      </w:pPr>
      <w:r w:rsidRPr="005469F8">
        <w:rPr>
          <w:rFonts w:ascii="Times New Roman" w:hAnsi="Times New Roman" w:cs="Times New Roman"/>
          <w:b/>
          <w:bCs/>
          <w:lang w:val="el-GR"/>
        </w:rPr>
        <w:t xml:space="preserve">Ευάγγελος Βενιζέλος * </w:t>
      </w:r>
    </w:p>
    <w:p w14:paraId="2169FDEF" w14:textId="77777777" w:rsidR="005469F8" w:rsidRPr="005469F8" w:rsidRDefault="005469F8" w:rsidP="005469F8">
      <w:pPr>
        <w:pStyle w:val="a"/>
        <w:spacing w:line="360" w:lineRule="auto"/>
        <w:jc w:val="both"/>
        <w:rPr>
          <w:rFonts w:ascii="Times New Roman" w:hAnsi="Times New Roman" w:cs="Times New Roman"/>
          <w:b/>
          <w:bCs/>
          <w:lang w:val="el-GR"/>
        </w:rPr>
      </w:pPr>
    </w:p>
    <w:p w14:paraId="482E789C" w14:textId="77777777" w:rsidR="005469F8" w:rsidRPr="005469F8" w:rsidRDefault="005469F8" w:rsidP="005469F8">
      <w:pPr>
        <w:pStyle w:val="a"/>
        <w:spacing w:line="360" w:lineRule="auto"/>
        <w:jc w:val="both"/>
        <w:rPr>
          <w:rFonts w:ascii="Times New Roman" w:hAnsi="Times New Roman" w:cs="Times New Roman"/>
          <w:b/>
          <w:bCs/>
          <w:lang w:val="el-GR"/>
        </w:rPr>
      </w:pPr>
    </w:p>
    <w:p w14:paraId="39D5E17F" w14:textId="77777777" w:rsidR="005469F8" w:rsidRPr="005469F8" w:rsidRDefault="005469F8" w:rsidP="005469F8">
      <w:pPr>
        <w:pStyle w:val="a"/>
        <w:spacing w:line="360" w:lineRule="auto"/>
        <w:jc w:val="both"/>
        <w:rPr>
          <w:rFonts w:ascii="Times New Roman" w:hAnsi="Times New Roman" w:cs="Times New Roman"/>
          <w:b/>
          <w:bCs/>
          <w:lang w:val="el-GR"/>
        </w:rPr>
      </w:pPr>
    </w:p>
    <w:p w14:paraId="60E146DC" w14:textId="4C413860" w:rsidR="005469F8" w:rsidRPr="005469F8" w:rsidRDefault="005469F8" w:rsidP="005469F8">
      <w:pPr>
        <w:pStyle w:val="a"/>
        <w:spacing w:line="360" w:lineRule="auto"/>
        <w:jc w:val="both"/>
        <w:rPr>
          <w:rFonts w:ascii="Times New Roman" w:hAnsi="Times New Roman" w:cs="Times New Roman"/>
          <w:b/>
          <w:bCs/>
          <w:lang w:val="el-GR"/>
        </w:rPr>
      </w:pPr>
      <w:r w:rsidRPr="005469F8">
        <w:rPr>
          <w:rFonts w:ascii="Times New Roman" w:hAnsi="Times New Roman" w:cs="Times New Roman"/>
          <w:b/>
          <w:bCs/>
          <w:lang w:val="el-GR"/>
        </w:rPr>
        <w:t xml:space="preserve">Η σχέση εισαγγελικών αρχών και ανεξάρτητων αρχών - Σεβασμός ή παραβίαση των εγγυήσεων του κράτους δικαίου </w:t>
      </w:r>
    </w:p>
    <w:p w14:paraId="506E7512" w14:textId="18F1B59B" w:rsidR="007672AE" w:rsidRDefault="005469F8" w:rsidP="005469F8">
      <w:pPr>
        <w:pStyle w:val="a"/>
        <w:spacing w:line="360" w:lineRule="auto"/>
        <w:jc w:val="both"/>
        <w:rPr>
          <w:rFonts w:ascii="Times New Roman" w:hAnsi="Times New Roman" w:cs="Times New Roman"/>
          <w:b/>
          <w:bCs/>
          <w:lang w:val="el-GR"/>
        </w:rPr>
      </w:pPr>
      <w:r w:rsidRPr="005469F8">
        <w:rPr>
          <w:rFonts w:ascii="Times New Roman" w:hAnsi="Times New Roman" w:cs="Times New Roman"/>
          <w:b/>
          <w:bCs/>
          <w:lang w:val="el-GR"/>
        </w:rPr>
        <w:t>Σχόλιο στην 1/2023 Γνωμοδότηση του Εισαγγελέα του Αρείου Πάγου</w:t>
      </w:r>
    </w:p>
    <w:p w14:paraId="0BD0BCE0" w14:textId="77777777" w:rsidR="00D27274" w:rsidRPr="005469F8" w:rsidRDefault="00D27274" w:rsidP="005469F8">
      <w:pPr>
        <w:pStyle w:val="a"/>
        <w:spacing w:line="360" w:lineRule="auto"/>
        <w:jc w:val="both"/>
        <w:rPr>
          <w:rFonts w:ascii="Times New Roman" w:hAnsi="Times New Roman" w:cs="Times New Roman"/>
          <w:b/>
          <w:bCs/>
          <w:lang w:val="el-GR"/>
        </w:rPr>
      </w:pPr>
    </w:p>
    <w:p w14:paraId="3B342477" w14:textId="77777777" w:rsidR="007672AE" w:rsidRPr="005469F8" w:rsidRDefault="007672AE" w:rsidP="005469F8">
      <w:pPr>
        <w:pStyle w:val="a"/>
        <w:spacing w:line="360" w:lineRule="auto"/>
        <w:jc w:val="both"/>
        <w:rPr>
          <w:rFonts w:ascii="Times New Roman" w:hAnsi="Times New Roman" w:cs="Times New Roman"/>
          <w:b/>
          <w:bCs/>
          <w:lang w:val="el-GR"/>
        </w:rPr>
      </w:pPr>
    </w:p>
    <w:p w14:paraId="4F8A9E57" w14:textId="7D93685D" w:rsidR="004A166F" w:rsidRPr="005469F8" w:rsidRDefault="00000000" w:rsidP="005469F8">
      <w:pPr>
        <w:pStyle w:val="a"/>
        <w:spacing w:line="360" w:lineRule="auto"/>
        <w:jc w:val="both"/>
        <w:rPr>
          <w:rFonts w:ascii="Times New Roman" w:hAnsi="Times New Roman" w:cs="Times New Roman"/>
          <w:lang w:val="el-GR"/>
        </w:rPr>
      </w:pPr>
      <w:r w:rsidRPr="005469F8">
        <w:rPr>
          <w:rFonts w:ascii="Times New Roman" w:hAnsi="Times New Roman" w:cs="Times New Roman"/>
          <w:lang w:val="el-GR"/>
        </w:rPr>
        <w:t>Τέσσερα βασικά ζητήματα θέτει η 1/2023 Γνωμοδότηση του Εισαγγελέα του Αρείου Πάγου</w:t>
      </w:r>
      <w:r w:rsidR="00113F5C" w:rsidRPr="005469F8">
        <w:rPr>
          <w:rFonts w:ascii="Times New Roman" w:hAnsi="Times New Roman" w:cs="Times New Roman"/>
          <w:lang w:val="el-GR"/>
        </w:rPr>
        <w:t>.</w:t>
      </w:r>
      <w:r w:rsidRPr="005469F8">
        <w:rPr>
          <w:rFonts w:ascii="Times New Roman" w:hAnsi="Times New Roman" w:cs="Times New Roman"/>
          <w:lang w:val="el-GR"/>
        </w:rPr>
        <w:t xml:space="preserve"> </w:t>
      </w:r>
    </w:p>
    <w:p w14:paraId="13E93C69" w14:textId="77777777" w:rsidR="004A166F" w:rsidRPr="005469F8" w:rsidRDefault="004A166F" w:rsidP="005469F8">
      <w:pPr>
        <w:pStyle w:val="a"/>
        <w:spacing w:line="360" w:lineRule="auto"/>
        <w:jc w:val="both"/>
        <w:rPr>
          <w:rFonts w:ascii="Times New Roman" w:hAnsi="Times New Roman" w:cs="Times New Roman"/>
          <w:lang w:val="el-GR"/>
        </w:rPr>
      </w:pPr>
    </w:p>
    <w:p w14:paraId="75BF4296" w14:textId="38445EA4" w:rsidR="004A166F" w:rsidRPr="005469F8" w:rsidRDefault="00000000" w:rsidP="005469F8">
      <w:pPr>
        <w:pStyle w:val="a"/>
        <w:spacing w:line="360" w:lineRule="auto"/>
        <w:jc w:val="both"/>
        <w:rPr>
          <w:rFonts w:ascii="Times New Roman" w:hAnsi="Times New Roman" w:cs="Times New Roman"/>
          <w:lang w:val="el-GR"/>
        </w:rPr>
      </w:pPr>
      <w:r w:rsidRPr="005469F8">
        <w:rPr>
          <w:rFonts w:ascii="Times New Roman" w:hAnsi="Times New Roman" w:cs="Times New Roman"/>
          <w:lang w:val="el-GR"/>
        </w:rPr>
        <w:t>Πρώτον,</w:t>
      </w:r>
      <w:r w:rsidR="007672AE" w:rsidRPr="005469F8">
        <w:rPr>
          <w:rFonts w:ascii="Times New Roman" w:hAnsi="Times New Roman" w:cs="Times New Roman"/>
          <w:lang w:val="el-GR"/>
        </w:rPr>
        <w:t xml:space="preserve"> </w:t>
      </w:r>
      <w:r w:rsidRPr="005469F8">
        <w:rPr>
          <w:rFonts w:ascii="Times New Roman" w:hAnsi="Times New Roman" w:cs="Times New Roman"/>
          <w:lang w:val="el-GR"/>
        </w:rPr>
        <w:t>το ζήτημα του σεβασμού των ορίων της γνωμοδοτικής αρμοδιότητας του Εισαγγελέα του Αρείου Πάγου με κριτήριο τη σχετική νομοθετική ρύθμιση και τη σχετική πάγια πρακτική της Εισαγγελίας του Αρείου Πάγου.</w:t>
      </w:r>
    </w:p>
    <w:p w14:paraId="456A6868" w14:textId="77777777" w:rsidR="004A166F" w:rsidRPr="005469F8" w:rsidRDefault="004A166F" w:rsidP="005469F8">
      <w:pPr>
        <w:pStyle w:val="a"/>
        <w:spacing w:line="360" w:lineRule="auto"/>
        <w:jc w:val="both"/>
        <w:rPr>
          <w:rFonts w:ascii="Times New Roman" w:hAnsi="Times New Roman" w:cs="Times New Roman"/>
          <w:lang w:val="el-GR"/>
        </w:rPr>
      </w:pPr>
    </w:p>
    <w:p w14:paraId="1E34379F" w14:textId="2FAED271" w:rsidR="004A166F" w:rsidRPr="005469F8" w:rsidRDefault="00000000" w:rsidP="005469F8">
      <w:pPr>
        <w:pStyle w:val="a"/>
        <w:spacing w:line="360" w:lineRule="auto"/>
        <w:jc w:val="both"/>
        <w:rPr>
          <w:rFonts w:ascii="Times New Roman" w:hAnsi="Times New Roman" w:cs="Times New Roman"/>
          <w:lang w:val="el-GR"/>
        </w:rPr>
      </w:pPr>
      <w:r w:rsidRPr="005469F8">
        <w:rPr>
          <w:rFonts w:ascii="Times New Roman" w:hAnsi="Times New Roman" w:cs="Times New Roman"/>
          <w:lang w:val="el-GR"/>
        </w:rPr>
        <w:t>Δεύτερον,</w:t>
      </w:r>
      <w:r w:rsidR="007672AE" w:rsidRPr="005469F8">
        <w:rPr>
          <w:rFonts w:ascii="Times New Roman" w:hAnsi="Times New Roman" w:cs="Times New Roman"/>
          <w:lang w:val="el-GR"/>
        </w:rPr>
        <w:t xml:space="preserve"> </w:t>
      </w:r>
      <w:r w:rsidRPr="005469F8">
        <w:rPr>
          <w:rFonts w:ascii="Times New Roman" w:hAnsi="Times New Roman" w:cs="Times New Roman"/>
          <w:lang w:val="el-GR"/>
        </w:rPr>
        <w:t>το ζήτημα της ερμηνείας του Συντάγματος με σεβασμό όχι μόνο προς τις επιστημονικές</w:t>
      </w:r>
      <w:r w:rsidR="007672AE" w:rsidRPr="005469F8">
        <w:rPr>
          <w:rFonts w:ascii="Times New Roman" w:hAnsi="Times New Roman" w:cs="Times New Roman"/>
          <w:lang w:val="el-GR"/>
        </w:rPr>
        <w:t xml:space="preserve"> </w:t>
      </w:r>
      <w:r w:rsidRPr="005469F8">
        <w:rPr>
          <w:rFonts w:ascii="Times New Roman" w:hAnsi="Times New Roman" w:cs="Times New Roman"/>
          <w:lang w:val="el-GR"/>
        </w:rPr>
        <w:t>μεθόδους ερμηνείας</w:t>
      </w:r>
      <w:r w:rsidR="007672AE" w:rsidRPr="005469F8">
        <w:rPr>
          <w:rFonts w:ascii="Times New Roman" w:hAnsi="Times New Roman" w:cs="Times New Roman"/>
          <w:lang w:val="el-GR"/>
        </w:rPr>
        <w:t xml:space="preserve"> </w:t>
      </w:r>
      <w:r w:rsidRPr="005469F8">
        <w:rPr>
          <w:rFonts w:ascii="Times New Roman" w:hAnsi="Times New Roman" w:cs="Times New Roman"/>
          <w:lang w:val="el-GR"/>
        </w:rPr>
        <w:t>αλλά και προς τους επιτακτικούς νομικούς κανόνες ερμηνείας που θέτει το ίδιο το Σύνταγμα.</w:t>
      </w:r>
    </w:p>
    <w:p w14:paraId="5446A06F" w14:textId="77777777" w:rsidR="004A166F" w:rsidRPr="005469F8" w:rsidRDefault="004A166F" w:rsidP="005469F8">
      <w:pPr>
        <w:pStyle w:val="a"/>
        <w:spacing w:line="360" w:lineRule="auto"/>
        <w:jc w:val="both"/>
        <w:rPr>
          <w:rFonts w:ascii="Times New Roman" w:hAnsi="Times New Roman" w:cs="Times New Roman"/>
          <w:lang w:val="el-GR"/>
        </w:rPr>
      </w:pPr>
    </w:p>
    <w:p w14:paraId="34859BB7" w14:textId="0EA08381" w:rsidR="004A166F" w:rsidRPr="005469F8" w:rsidRDefault="00000000" w:rsidP="005469F8">
      <w:pPr>
        <w:pStyle w:val="a"/>
        <w:spacing w:line="360" w:lineRule="auto"/>
        <w:jc w:val="both"/>
        <w:rPr>
          <w:rFonts w:ascii="Times New Roman" w:hAnsi="Times New Roman" w:cs="Times New Roman"/>
          <w:lang w:val="el-GR"/>
        </w:rPr>
      </w:pPr>
      <w:r w:rsidRPr="005469F8">
        <w:rPr>
          <w:rFonts w:ascii="Times New Roman" w:hAnsi="Times New Roman" w:cs="Times New Roman"/>
          <w:lang w:val="el-GR"/>
        </w:rPr>
        <w:t>Τρίτον,</w:t>
      </w:r>
      <w:r w:rsidR="007672AE" w:rsidRPr="005469F8">
        <w:rPr>
          <w:rFonts w:ascii="Times New Roman" w:hAnsi="Times New Roman" w:cs="Times New Roman"/>
          <w:lang w:val="el-GR"/>
        </w:rPr>
        <w:t xml:space="preserve"> </w:t>
      </w:r>
      <w:r w:rsidRPr="005469F8">
        <w:rPr>
          <w:rFonts w:ascii="Times New Roman" w:hAnsi="Times New Roman" w:cs="Times New Roman"/>
          <w:lang w:val="el-GR"/>
        </w:rPr>
        <w:t xml:space="preserve">το ζήτημα των σχέσεων δικαστικής εξουσίας και </w:t>
      </w:r>
      <w:r w:rsidR="00D27274">
        <w:rPr>
          <w:rFonts w:ascii="Times New Roman" w:hAnsi="Times New Roman" w:cs="Times New Roman"/>
          <w:lang w:val="el-GR"/>
        </w:rPr>
        <w:t>α</w:t>
      </w:r>
      <w:r w:rsidRPr="005469F8">
        <w:rPr>
          <w:rFonts w:ascii="Times New Roman" w:hAnsi="Times New Roman" w:cs="Times New Roman"/>
          <w:lang w:val="el-GR"/>
        </w:rPr>
        <w:t xml:space="preserve">νεξάρτητων </w:t>
      </w:r>
      <w:r w:rsidR="00D27274">
        <w:rPr>
          <w:rFonts w:ascii="Times New Roman" w:hAnsi="Times New Roman" w:cs="Times New Roman"/>
          <w:lang w:val="el-GR"/>
        </w:rPr>
        <w:t>α</w:t>
      </w:r>
      <w:r w:rsidRPr="005469F8">
        <w:rPr>
          <w:rFonts w:ascii="Times New Roman" w:hAnsi="Times New Roman" w:cs="Times New Roman"/>
          <w:lang w:val="el-GR"/>
        </w:rPr>
        <w:t>ρχών</w:t>
      </w:r>
      <w:r w:rsidR="007672AE" w:rsidRPr="005469F8">
        <w:rPr>
          <w:rFonts w:ascii="Times New Roman" w:hAnsi="Times New Roman" w:cs="Times New Roman"/>
          <w:lang w:val="el-GR"/>
        </w:rPr>
        <w:t>.</w:t>
      </w:r>
      <w:r w:rsidRPr="005469F8">
        <w:rPr>
          <w:rFonts w:ascii="Times New Roman" w:hAnsi="Times New Roman" w:cs="Times New Roman"/>
          <w:lang w:val="el-GR"/>
        </w:rPr>
        <w:t xml:space="preserve"> </w:t>
      </w:r>
    </w:p>
    <w:p w14:paraId="04B389B6" w14:textId="77777777" w:rsidR="004A166F" w:rsidRPr="005469F8" w:rsidRDefault="004A166F" w:rsidP="005469F8">
      <w:pPr>
        <w:pStyle w:val="a"/>
        <w:spacing w:line="360" w:lineRule="auto"/>
        <w:jc w:val="both"/>
        <w:rPr>
          <w:rFonts w:ascii="Times New Roman" w:hAnsi="Times New Roman" w:cs="Times New Roman"/>
          <w:lang w:val="el-GR"/>
        </w:rPr>
      </w:pPr>
    </w:p>
    <w:p w14:paraId="76B6B081" w14:textId="6A8D1A15" w:rsidR="004A166F" w:rsidRPr="005469F8" w:rsidRDefault="00000000" w:rsidP="005469F8">
      <w:pPr>
        <w:pStyle w:val="a"/>
        <w:spacing w:line="360" w:lineRule="auto"/>
        <w:jc w:val="both"/>
        <w:rPr>
          <w:rFonts w:ascii="Times New Roman" w:hAnsi="Times New Roman" w:cs="Times New Roman"/>
          <w:lang w:val="el-GR"/>
        </w:rPr>
      </w:pPr>
      <w:r w:rsidRPr="005469F8">
        <w:rPr>
          <w:rFonts w:ascii="Times New Roman" w:hAnsi="Times New Roman" w:cs="Times New Roman"/>
          <w:lang w:val="el-GR"/>
        </w:rPr>
        <w:t>Τέταρτον,</w:t>
      </w:r>
      <w:r w:rsidR="007672AE" w:rsidRPr="005469F8">
        <w:rPr>
          <w:rFonts w:ascii="Times New Roman" w:hAnsi="Times New Roman" w:cs="Times New Roman"/>
          <w:lang w:val="el-GR"/>
        </w:rPr>
        <w:t xml:space="preserve"> </w:t>
      </w:r>
      <w:r w:rsidRPr="005469F8">
        <w:rPr>
          <w:rFonts w:ascii="Times New Roman" w:hAnsi="Times New Roman" w:cs="Times New Roman"/>
          <w:lang w:val="el-GR"/>
        </w:rPr>
        <w:t>το ζήτημα του εύρους της συνταγματικής και διεθνούς προστασίας του απορρήτου των επικοινωνιών με βάση τη σχετική νομολογία</w:t>
      </w:r>
      <w:r w:rsidR="007672AE" w:rsidRPr="005469F8">
        <w:rPr>
          <w:rFonts w:ascii="Times New Roman" w:hAnsi="Times New Roman" w:cs="Times New Roman"/>
          <w:lang w:val="el-GR"/>
        </w:rPr>
        <w:t xml:space="preserve"> </w:t>
      </w:r>
      <w:r w:rsidRPr="005469F8">
        <w:rPr>
          <w:rFonts w:ascii="Times New Roman" w:hAnsi="Times New Roman" w:cs="Times New Roman"/>
          <w:lang w:val="el-GR"/>
        </w:rPr>
        <w:t>κυρίως του ΕΔΔΑ και την τοποθέτηση, στο πεδίο αυτό,</w:t>
      </w:r>
      <w:r w:rsidR="007672AE" w:rsidRPr="005469F8">
        <w:rPr>
          <w:rFonts w:ascii="Times New Roman" w:hAnsi="Times New Roman" w:cs="Times New Roman"/>
          <w:lang w:val="el-GR"/>
        </w:rPr>
        <w:t xml:space="preserve"> </w:t>
      </w:r>
      <w:r w:rsidRPr="005469F8">
        <w:rPr>
          <w:rFonts w:ascii="Times New Roman" w:hAnsi="Times New Roman" w:cs="Times New Roman"/>
          <w:lang w:val="el-GR"/>
        </w:rPr>
        <w:t>του πρόσφατου νόμου 5002/2022 «Διαδικασία άρσης του απορρήτου των επικοινωνιών,</w:t>
      </w:r>
      <w:r w:rsidR="007672AE" w:rsidRPr="005469F8">
        <w:rPr>
          <w:rFonts w:ascii="Times New Roman" w:hAnsi="Times New Roman" w:cs="Times New Roman"/>
          <w:lang w:val="el-GR"/>
        </w:rPr>
        <w:t xml:space="preserve"> </w:t>
      </w:r>
      <w:proofErr w:type="spellStart"/>
      <w:r w:rsidRPr="005469F8">
        <w:rPr>
          <w:rFonts w:ascii="Times New Roman" w:hAnsi="Times New Roman" w:cs="Times New Roman"/>
          <w:lang w:val="el-GR"/>
        </w:rPr>
        <w:t>κυβερνοασφάλεια</w:t>
      </w:r>
      <w:proofErr w:type="spellEnd"/>
      <w:r w:rsidRPr="005469F8">
        <w:rPr>
          <w:rFonts w:ascii="Times New Roman" w:hAnsi="Times New Roman" w:cs="Times New Roman"/>
          <w:lang w:val="el-GR"/>
        </w:rPr>
        <w:t xml:space="preserve"> και προστασία προσωπικών δεδομένων πολιτών» ( Α´ 228). </w:t>
      </w:r>
    </w:p>
    <w:p w14:paraId="599E3734" w14:textId="77777777" w:rsidR="004A166F" w:rsidRPr="005469F8" w:rsidRDefault="004A166F" w:rsidP="005469F8">
      <w:pPr>
        <w:pStyle w:val="a"/>
        <w:spacing w:line="360" w:lineRule="auto"/>
        <w:jc w:val="both"/>
        <w:rPr>
          <w:rFonts w:ascii="Times New Roman" w:hAnsi="Times New Roman" w:cs="Times New Roman"/>
          <w:lang w:val="el-GR"/>
        </w:rPr>
      </w:pPr>
    </w:p>
    <w:p w14:paraId="25B8A6ED" w14:textId="77777777" w:rsidR="004A166F" w:rsidRPr="005469F8" w:rsidRDefault="004A166F" w:rsidP="005469F8">
      <w:pPr>
        <w:pStyle w:val="a"/>
        <w:spacing w:line="360" w:lineRule="auto"/>
        <w:jc w:val="both"/>
        <w:rPr>
          <w:rFonts w:ascii="Times New Roman" w:hAnsi="Times New Roman" w:cs="Times New Roman"/>
          <w:lang w:val="el-GR"/>
        </w:rPr>
      </w:pPr>
    </w:p>
    <w:p w14:paraId="37E88E31" w14:textId="77777777" w:rsidR="004A166F" w:rsidRPr="005469F8" w:rsidRDefault="004A166F" w:rsidP="005469F8">
      <w:pPr>
        <w:pStyle w:val="a"/>
        <w:spacing w:line="360" w:lineRule="auto"/>
        <w:jc w:val="both"/>
        <w:rPr>
          <w:rFonts w:ascii="Times New Roman" w:hAnsi="Times New Roman" w:cs="Times New Roman"/>
          <w:lang w:val="el-GR"/>
        </w:rPr>
      </w:pPr>
    </w:p>
    <w:p w14:paraId="6FA3BB33" w14:textId="41E282EF" w:rsidR="004A166F" w:rsidRPr="005469F8" w:rsidRDefault="00000000" w:rsidP="005469F8">
      <w:pPr>
        <w:pStyle w:val="a"/>
        <w:numPr>
          <w:ilvl w:val="0"/>
          <w:numId w:val="2"/>
        </w:numPr>
        <w:spacing w:line="360" w:lineRule="auto"/>
        <w:rPr>
          <w:rFonts w:ascii="Times New Roman" w:hAnsi="Times New Roman" w:cs="Times New Roman"/>
          <w:lang w:val="el-GR"/>
        </w:rPr>
      </w:pPr>
      <w:r w:rsidRPr="005469F8">
        <w:rPr>
          <w:rFonts w:ascii="Times New Roman" w:hAnsi="Times New Roman" w:cs="Times New Roman"/>
          <w:b/>
          <w:bCs/>
          <w:lang w:val="el-GR"/>
        </w:rPr>
        <w:t>Η γνωμοδοτική αρμοδιότητα του Εισαγγελέα του Αρείου Πάγου</w:t>
      </w:r>
    </w:p>
    <w:p w14:paraId="775185B7" w14:textId="77777777" w:rsidR="004A166F" w:rsidRPr="005469F8" w:rsidRDefault="004A166F" w:rsidP="005469F8">
      <w:pPr>
        <w:pStyle w:val="a"/>
        <w:spacing w:line="360" w:lineRule="auto"/>
        <w:jc w:val="both"/>
        <w:rPr>
          <w:rFonts w:ascii="Times New Roman" w:hAnsi="Times New Roman" w:cs="Times New Roman"/>
          <w:lang w:val="el-GR"/>
        </w:rPr>
      </w:pPr>
    </w:p>
    <w:p w14:paraId="0D83B6CB" w14:textId="77777777" w:rsidR="004A166F" w:rsidRPr="005469F8" w:rsidRDefault="004A166F" w:rsidP="005469F8">
      <w:pPr>
        <w:pStyle w:val="a"/>
        <w:spacing w:line="360" w:lineRule="auto"/>
        <w:jc w:val="both"/>
        <w:rPr>
          <w:rFonts w:ascii="Times New Roman" w:hAnsi="Times New Roman" w:cs="Times New Roman"/>
          <w:lang w:val="el-GR"/>
        </w:rPr>
      </w:pPr>
    </w:p>
    <w:p w14:paraId="11084039" w14:textId="53B6CB92" w:rsidR="004A166F" w:rsidRPr="005469F8" w:rsidRDefault="00000000" w:rsidP="005469F8">
      <w:pPr>
        <w:pStyle w:val="a"/>
        <w:spacing w:line="360" w:lineRule="auto"/>
        <w:jc w:val="both"/>
        <w:rPr>
          <w:rFonts w:ascii="Times New Roman" w:hAnsi="Times New Roman" w:cs="Times New Roman"/>
          <w:lang w:val="el-GR"/>
        </w:rPr>
      </w:pPr>
      <w:r w:rsidRPr="005469F8">
        <w:rPr>
          <w:rFonts w:ascii="Times New Roman" w:hAnsi="Times New Roman" w:cs="Times New Roman"/>
          <w:lang w:val="el-GR"/>
        </w:rPr>
        <w:t>Ο Εισαγγελέας του Αρείου Πάγου διατύπωσε την 1/2023 Γνωμοδότησ</w:t>
      </w:r>
      <w:r w:rsidR="007672AE" w:rsidRPr="005469F8">
        <w:rPr>
          <w:rFonts w:ascii="Times New Roman" w:hAnsi="Times New Roman" w:cs="Times New Roman"/>
          <w:lang w:val="el-GR"/>
        </w:rPr>
        <w:t>ή</w:t>
      </w:r>
      <w:r w:rsidRPr="005469F8">
        <w:rPr>
          <w:rFonts w:ascii="Times New Roman" w:hAnsi="Times New Roman" w:cs="Times New Roman"/>
          <w:lang w:val="el-GR"/>
        </w:rPr>
        <w:t xml:space="preserve"> του επικαλούμενος για</w:t>
      </w:r>
      <w:r w:rsidR="007672AE" w:rsidRPr="005469F8">
        <w:rPr>
          <w:rFonts w:ascii="Times New Roman" w:hAnsi="Times New Roman" w:cs="Times New Roman"/>
          <w:lang w:val="el-GR"/>
        </w:rPr>
        <w:t xml:space="preserve"> </w:t>
      </w:r>
      <w:r w:rsidRPr="005469F8">
        <w:rPr>
          <w:rFonts w:ascii="Times New Roman" w:hAnsi="Times New Roman" w:cs="Times New Roman"/>
          <w:lang w:val="el-GR"/>
        </w:rPr>
        <w:t>τη θεμελίωση της γνωμοδοτικής του αρμοδιότητας το άρθρο 29 παρ.</w:t>
      </w:r>
      <w:r w:rsidR="007672AE" w:rsidRPr="005469F8">
        <w:rPr>
          <w:rFonts w:ascii="Times New Roman" w:hAnsi="Times New Roman" w:cs="Times New Roman"/>
          <w:lang w:val="el-GR"/>
        </w:rPr>
        <w:t xml:space="preserve"> </w:t>
      </w:r>
      <w:r w:rsidRPr="005469F8">
        <w:rPr>
          <w:rFonts w:ascii="Times New Roman" w:hAnsi="Times New Roman" w:cs="Times New Roman"/>
          <w:lang w:val="el-GR"/>
        </w:rPr>
        <w:t>2 ν. 4938/2022 « Κώδικας Οργανισμού Δικαστηρίων και Κατάστασης Δικαστικών»,</w:t>
      </w:r>
      <w:r w:rsidR="007672AE" w:rsidRPr="005469F8">
        <w:rPr>
          <w:rFonts w:ascii="Times New Roman" w:hAnsi="Times New Roman" w:cs="Times New Roman"/>
          <w:lang w:val="el-GR"/>
        </w:rPr>
        <w:t xml:space="preserve"> </w:t>
      </w:r>
      <w:r w:rsidRPr="005469F8">
        <w:rPr>
          <w:rFonts w:ascii="Times New Roman" w:hAnsi="Times New Roman" w:cs="Times New Roman"/>
          <w:lang w:val="el-GR"/>
        </w:rPr>
        <w:t xml:space="preserve">όπου προβλέπεται ότι «Ο Εισαγγελέας του Αρείου Πάγου γνωμοδοτεί και σε νομικά ζητήματα γενικότερου ενδιαφέροντος». </w:t>
      </w:r>
      <w:proofErr w:type="spellStart"/>
      <w:r w:rsidRPr="005469F8">
        <w:rPr>
          <w:rFonts w:ascii="Times New Roman" w:hAnsi="Times New Roman" w:cs="Times New Roman"/>
          <w:lang w:val="el-GR"/>
        </w:rPr>
        <w:t>Ομοίου</w:t>
      </w:r>
      <w:proofErr w:type="spellEnd"/>
      <w:r w:rsidRPr="005469F8">
        <w:rPr>
          <w:rFonts w:ascii="Times New Roman" w:hAnsi="Times New Roman" w:cs="Times New Roman"/>
          <w:lang w:val="el-GR"/>
        </w:rPr>
        <w:t xml:space="preserve"> περιεχομένου διάταξη περιείχε και ο προγενέστερος Κώδικας Οργανισμού Δικαστηρίων ( άρθρο 25 παρ. 2 ν. 1756/1988 ). </w:t>
      </w:r>
    </w:p>
    <w:p w14:paraId="04948036" w14:textId="77777777" w:rsidR="004A166F" w:rsidRPr="005469F8" w:rsidRDefault="004A166F" w:rsidP="005469F8">
      <w:pPr>
        <w:pStyle w:val="a"/>
        <w:spacing w:line="360" w:lineRule="auto"/>
        <w:jc w:val="both"/>
        <w:rPr>
          <w:rFonts w:ascii="Times New Roman" w:hAnsi="Times New Roman" w:cs="Times New Roman"/>
          <w:lang w:val="el-GR"/>
        </w:rPr>
      </w:pPr>
    </w:p>
    <w:p w14:paraId="50073F41" w14:textId="011BE5C8" w:rsidR="004A166F" w:rsidRPr="005469F8" w:rsidRDefault="00000000" w:rsidP="005469F8">
      <w:pPr>
        <w:pStyle w:val="a"/>
        <w:spacing w:line="360" w:lineRule="auto"/>
        <w:jc w:val="both"/>
        <w:rPr>
          <w:rFonts w:ascii="Times New Roman" w:hAnsi="Times New Roman" w:cs="Times New Roman"/>
          <w:lang w:val="el-GR"/>
        </w:rPr>
      </w:pPr>
      <w:r w:rsidRPr="005469F8">
        <w:rPr>
          <w:rFonts w:ascii="Times New Roman" w:hAnsi="Times New Roman" w:cs="Times New Roman"/>
          <w:lang w:val="el-GR"/>
        </w:rPr>
        <w:t>Πάγια όμως θέση του Εισαγγελέα</w:t>
      </w:r>
      <w:r w:rsidR="007672AE" w:rsidRPr="005469F8">
        <w:rPr>
          <w:rFonts w:ascii="Times New Roman" w:hAnsi="Times New Roman" w:cs="Times New Roman"/>
          <w:lang w:val="el-GR"/>
        </w:rPr>
        <w:t xml:space="preserve"> </w:t>
      </w:r>
      <w:r w:rsidRPr="005469F8">
        <w:rPr>
          <w:rFonts w:ascii="Times New Roman" w:hAnsi="Times New Roman" w:cs="Times New Roman"/>
          <w:lang w:val="el-GR"/>
        </w:rPr>
        <w:t>του Αρείου Πάγου κατά την άσκηση αυτής της γνωμοδοτικής του αρμοδιότητας, όπως ο εισαγγελικός θεσμός εκφράζεται διαχρονικά με την υπογραφή μακράς αλυσίδας Εισαγγελέων και Αντεισαγγελέων του Αρείου Πάγου, είναι ότι ο Εισαγγελέας δεν γνωμοδοτεί «επί υποθέσεων,</w:t>
      </w:r>
      <w:r w:rsidR="007672AE" w:rsidRPr="005469F8">
        <w:rPr>
          <w:rFonts w:ascii="Times New Roman" w:hAnsi="Times New Roman" w:cs="Times New Roman"/>
          <w:lang w:val="el-GR"/>
        </w:rPr>
        <w:t xml:space="preserve"> </w:t>
      </w:r>
      <w:r w:rsidRPr="005469F8">
        <w:rPr>
          <w:rFonts w:ascii="Times New Roman" w:hAnsi="Times New Roman" w:cs="Times New Roman"/>
          <w:lang w:val="el-GR"/>
        </w:rPr>
        <w:t>επί των οποίων επιλήφθηκαν ήδη ή πρόκειται να επιληφθούν οι αρμόδιες δικαστικές αρχές ή επί θεμάτων που απασχόλησαν ή πρόκειται να απασχολήσουν</w:t>
      </w:r>
      <w:r w:rsidR="007672AE" w:rsidRPr="005469F8">
        <w:rPr>
          <w:rFonts w:ascii="Times New Roman" w:hAnsi="Times New Roman" w:cs="Times New Roman"/>
          <w:lang w:val="el-GR"/>
        </w:rPr>
        <w:t xml:space="preserve"> </w:t>
      </w:r>
      <w:r w:rsidRPr="005469F8">
        <w:rPr>
          <w:rFonts w:ascii="Times New Roman" w:hAnsi="Times New Roman" w:cs="Times New Roman"/>
          <w:lang w:val="el-GR"/>
        </w:rPr>
        <w:t>τα δικαστήρια ή τα δικαστικά συμβούλια,</w:t>
      </w:r>
      <w:r w:rsidR="007672AE" w:rsidRPr="005469F8">
        <w:rPr>
          <w:rFonts w:ascii="Times New Roman" w:hAnsi="Times New Roman" w:cs="Times New Roman"/>
          <w:lang w:val="el-GR"/>
        </w:rPr>
        <w:t xml:space="preserve"> </w:t>
      </w:r>
      <w:r w:rsidRPr="005469F8">
        <w:rPr>
          <w:rFonts w:ascii="Times New Roman" w:hAnsi="Times New Roman" w:cs="Times New Roman"/>
          <w:lang w:val="el-GR"/>
        </w:rPr>
        <w:t>προς αποφυγή επηρεασμού της  κρίσης τους,</w:t>
      </w:r>
      <w:r w:rsidR="007672AE" w:rsidRPr="005469F8">
        <w:rPr>
          <w:rFonts w:ascii="Times New Roman" w:hAnsi="Times New Roman" w:cs="Times New Roman"/>
          <w:lang w:val="el-GR"/>
        </w:rPr>
        <w:t xml:space="preserve"> </w:t>
      </w:r>
      <w:r w:rsidRPr="005469F8">
        <w:rPr>
          <w:rFonts w:ascii="Times New Roman" w:hAnsi="Times New Roman" w:cs="Times New Roman"/>
          <w:lang w:val="el-GR"/>
        </w:rPr>
        <w:t xml:space="preserve">ενόψει και των </w:t>
      </w:r>
      <w:proofErr w:type="spellStart"/>
      <w:r w:rsidRPr="005469F8">
        <w:rPr>
          <w:rFonts w:ascii="Times New Roman" w:hAnsi="Times New Roman" w:cs="Times New Roman"/>
          <w:lang w:val="el-GR"/>
        </w:rPr>
        <w:t>προβλεπομένων</w:t>
      </w:r>
      <w:proofErr w:type="spellEnd"/>
      <w:r w:rsidRPr="005469F8">
        <w:rPr>
          <w:rFonts w:ascii="Times New Roman" w:hAnsi="Times New Roman" w:cs="Times New Roman"/>
          <w:lang w:val="el-GR"/>
        </w:rPr>
        <w:t xml:space="preserve"> ενδίκων μέσων και βοηθημάτων». [ Ενδεικτικά βλ. Γνωμοδοτήσεις Εισαγγελέα ΑΠ 7/2022</w:t>
      </w:r>
      <w:r w:rsidR="007672AE" w:rsidRPr="005469F8">
        <w:rPr>
          <w:rFonts w:ascii="Times New Roman" w:hAnsi="Times New Roman" w:cs="Times New Roman"/>
          <w:lang w:val="el-GR"/>
        </w:rPr>
        <w:t xml:space="preserve"> </w:t>
      </w:r>
      <w:r w:rsidRPr="005469F8">
        <w:rPr>
          <w:rFonts w:ascii="Times New Roman" w:hAnsi="Times New Roman" w:cs="Times New Roman"/>
          <w:lang w:val="el-GR"/>
        </w:rPr>
        <w:t>(</w:t>
      </w:r>
      <w:proofErr w:type="spellStart"/>
      <w:r w:rsidRPr="005469F8">
        <w:rPr>
          <w:rFonts w:ascii="Times New Roman" w:hAnsi="Times New Roman" w:cs="Times New Roman"/>
          <w:lang w:val="el-GR"/>
        </w:rPr>
        <w:t>Αρ</w:t>
      </w:r>
      <w:proofErr w:type="spellEnd"/>
      <w:r w:rsidRPr="005469F8">
        <w:rPr>
          <w:rFonts w:ascii="Times New Roman" w:hAnsi="Times New Roman" w:cs="Times New Roman"/>
          <w:lang w:val="el-GR"/>
        </w:rPr>
        <w:t>. Χριστόπουλος), 5/2022</w:t>
      </w:r>
      <w:r w:rsidR="007672AE" w:rsidRPr="005469F8">
        <w:rPr>
          <w:rFonts w:ascii="Times New Roman" w:hAnsi="Times New Roman" w:cs="Times New Roman"/>
          <w:lang w:val="el-GR"/>
        </w:rPr>
        <w:t xml:space="preserve"> </w:t>
      </w:r>
      <w:r w:rsidRPr="005469F8">
        <w:rPr>
          <w:rFonts w:ascii="Times New Roman" w:hAnsi="Times New Roman" w:cs="Times New Roman"/>
          <w:lang w:val="el-GR"/>
        </w:rPr>
        <w:t>(Αν . Δημητριάδου), 3/2022( Δ. Παπαγεωργίου),</w:t>
      </w:r>
      <w:r w:rsidR="007672AE" w:rsidRPr="005469F8">
        <w:rPr>
          <w:rFonts w:ascii="Times New Roman" w:hAnsi="Times New Roman" w:cs="Times New Roman"/>
          <w:lang w:val="el-GR"/>
        </w:rPr>
        <w:t xml:space="preserve"> </w:t>
      </w:r>
      <w:r w:rsidRPr="005469F8">
        <w:rPr>
          <w:rFonts w:ascii="Times New Roman" w:hAnsi="Times New Roman" w:cs="Times New Roman"/>
          <w:lang w:val="el-GR"/>
        </w:rPr>
        <w:t>22/2021( Αν. Δημητριάδου),</w:t>
      </w:r>
      <w:r w:rsidR="007672AE" w:rsidRPr="005469F8">
        <w:rPr>
          <w:rFonts w:ascii="Times New Roman" w:hAnsi="Times New Roman" w:cs="Times New Roman"/>
          <w:lang w:val="el-GR"/>
        </w:rPr>
        <w:t xml:space="preserve"> </w:t>
      </w:r>
      <w:r w:rsidRPr="005469F8">
        <w:rPr>
          <w:rFonts w:ascii="Times New Roman" w:hAnsi="Times New Roman" w:cs="Times New Roman"/>
          <w:lang w:val="el-GR"/>
        </w:rPr>
        <w:t xml:space="preserve">20/2021( Λ. </w:t>
      </w:r>
      <w:proofErr w:type="spellStart"/>
      <w:r w:rsidRPr="005469F8">
        <w:rPr>
          <w:rFonts w:ascii="Times New Roman" w:hAnsi="Times New Roman" w:cs="Times New Roman"/>
          <w:lang w:val="el-GR"/>
        </w:rPr>
        <w:t>Σοφουλάκης</w:t>
      </w:r>
      <w:proofErr w:type="spellEnd"/>
      <w:r w:rsidRPr="005469F8">
        <w:rPr>
          <w:rFonts w:ascii="Times New Roman" w:hAnsi="Times New Roman" w:cs="Times New Roman"/>
          <w:lang w:val="el-GR"/>
        </w:rPr>
        <w:t xml:space="preserve"> ), 15/2021 (Δ. Παπαδημητρίου ), 12/2020( Λ. </w:t>
      </w:r>
      <w:proofErr w:type="spellStart"/>
      <w:r w:rsidRPr="005469F8">
        <w:rPr>
          <w:rFonts w:ascii="Times New Roman" w:hAnsi="Times New Roman" w:cs="Times New Roman"/>
          <w:lang w:val="el-GR"/>
        </w:rPr>
        <w:t>Σοφουλάκης</w:t>
      </w:r>
      <w:proofErr w:type="spellEnd"/>
      <w:r w:rsidRPr="005469F8">
        <w:rPr>
          <w:rFonts w:ascii="Times New Roman" w:hAnsi="Times New Roman" w:cs="Times New Roman"/>
          <w:lang w:val="el-GR"/>
        </w:rPr>
        <w:t xml:space="preserve"> ), 10/2018( Δ. Παπαδημητρίου ), 4/2014( Χ. Βουρλιώτης ) ] </w:t>
      </w:r>
    </w:p>
    <w:p w14:paraId="41127DD3" w14:textId="77777777" w:rsidR="004A166F" w:rsidRPr="005469F8" w:rsidRDefault="004A166F" w:rsidP="005469F8">
      <w:pPr>
        <w:pStyle w:val="a"/>
        <w:spacing w:line="360" w:lineRule="auto"/>
        <w:jc w:val="both"/>
        <w:rPr>
          <w:rFonts w:ascii="Times New Roman" w:hAnsi="Times New Roman" w:cs="Times New Roman"/>
          <w:lang w:val="el-GR"/>
        </w:rPr>
      </w:pPr>
    </w:p>
    <w:p w14:paraId="7D71DFFD" w14:textId="0F4040A1" w:rsidR="004A166F" w:rsidRPr="005469F8" w:rsidRDefault="00000000" w:rsidP="005469F8">
      <w:pPr>
        <w:pStyle w:val="a"/>
        <w:spacing w:line="360" w:lineRule="auto"/>
        <w:jc w:val="both"/>
        <w:rPr>
          <w:rFonts w:ascii="Times New Roman" w:hAnsi="Times New Roman" w:cs="Times New Roman"/>
          <w:lang w:val="el-GR"/>
        </w:rPr>
      </w:pPr>
      <w:r w:rsidRPr="005469F8">
        <w:rPr>
          <w:rFonts w:ascii="Times New Roman" w:hAnsi="Times New Roman" w:cs="Times New Roman"/>
          <w:lang w:val="el-GR"/>
        </w:rPr>
        <w:t>Πάγια</w:t>
      </w:r>
      <w:r w:rsidR="007672AE" w:rsidRPr="005469F8">
        <w:rPr>
          <w:rFonts w:ascii="Times New Roman" w:hAnsi="Times New Roman" w:cs="Times New Roman"/>
          <w:lang w:val="el-GR"/>
        </w:rPr>
        <w:t xml:space="preserve"> </w:t>
      </w:r>
      <w:r w:rsidRPr="005469F8">
        <w:rPr>
          <w:rFonts w:ascii="Times New Roman" w:hAnsi="Times New Roman" w:cs="Times New Roman"/>
          <w:lang w:val="el-GR"/>
        </w:rPr>
        <w:t>επίσης θέση του Εισαγγελέα του ΑΠ</w:t>
      </w:r>
      <w:r w:rsidR="007672AE" w:rsidRPr="005469F8">
        <w:rPr>
          <w:rFonts w:ascii="Times New Roman" w:hAnsi="Times New Roman" w:cs="Times New Roman"/>
          <w:lang w:val="el-GR"/>
        </w:rPr>
        <w:t xml:space="preserve"> </w:t>
      </w:r>
      <w:r w:rsidRPr="005469F8">
        <w:rPr>
          <w:rFonts w:ascii="Times New Roman" w:hAnsi="Times New Roman" w:cs="Times New Roman"/>
          <w:lang w:val="el-GR"/>
        </w:rPr>
        <w:t>ως θεσμού είναι ότι δεν γνωμοδοτεί επί ερωτημάτων που θέτουν ιδιώτες ( όπως ο ΟΤΕ - Όμιλος εταιρειών ) και μάλιστα διάδικοι ή  εν δυνάμει δι</w:t>
      </w:r>
      <w:r w:rsidR="007672AE" w:rsidRPr="005469F8">
        <w:rPr>
          <w:rFonts w:ascii="Times New Roman" w:hAnsi="Times New Roman" w:cs="Times New Roman"/>
          <w:lang w:val="el-GR"/>
        </w:rPr>
        <w:t>ά</w:t>
      </w:r>
      <w:r w:rsidRPr="005469F8">
        <w:rPr>
          <w:rFonts w:ascii="Times New Roman" w:hAnsi="Times New Roman" w:cs="Times New Roman"/>
          <w:lang w:val="el-GR"/>
        </w:rPr>
        <w:t>δ</w:t>
      </w:r>
      <w:r w:rsidR="007672AE" w:rsidRPr="005469F8">
        <w:rPr>
          <w:rFonts w:ascii="Times New Roman" w:hAnsi="Times New Roman" w:cs="Times New Roman"/>
          <w:lang w:val="el-GR"/>
        </w:rPr>
        <w:t>ι</w:t>
      </w:r>
      <w:r w:rsidRPr="005469F8">
        <w:rPr>
          <w:rFonts w:ascii="Times New Roman" w:hAnsi="Times New Roman" w:cs="Times New Roman"/>
          <w:lang w:val="el-GR"/>
        </w:rPr>
        <w:t xml:space="preserve">κοι ή με οποιονδήποτε τρόπο εμπλεκόμενοι σε συναφή δικαστική διαδικασία στο  πεδίο όλων των δικαιοδοτικών κλάδων ( βλ. ενδεικτικά Γνωμοδότηση Εισαγγελέα ΑΠ 3/2022 ( Δ. Παπαδημητρίου ) για εκκρεμή ποινική υπόθεση και 22/2021 (Αν . Δημητριάδου ) για υπόθεση δεκτική ακυρωτικού ελέγχου ενώπιον του </w:t>
      </w:r>
      <w:proofErr w:type="spellStart"/>
      <w:r w:rsidRPr="005469F8">
        <w:rPr>
          <w:rFonts w:ascii="Times New Roman" w:hAnsi="Times New Roman" w:cs="Times New Roman"/>
          <w:lang w:val="el-GR"/>
        </w:rPr>
        <w:t>ΣτΕ</w:t>
      </w:r>
      <w:proofErr w:type="spellEnd"/>
      <w:r w:rsidRPr="005469F8">
        <w:rPr>
          <w:rFonts w:ascii="Times New Roman" w:hAnsi="Times New Roman" w:cs="Times New Roman"/>
          <w:lang w:val="el-GR"/>
        </w:rPr>
        <w:t xml:space="preserve"> ). Ο Εισαγγελέας γνωμοδοτεί,</w:t>
      </w:r>
      <w:r w:rsidR="007672AE" w:rsidRPr="005469F8">
        <w:rPr>
          <w:rFonts w:ascii="Times New Roman" w:hAnsi="Times New Roman" w:cs="Times New Roman"/>
          <w:lang w:val="el-GR"/>
        </w:rPr>
        <w:t xml:space="preserve"> </w:t>
      </w:r>
      <w:r w:rsidRPr="005469F8">
        <w:rPr>
          <w:rFonts w:ascii="Times New Roman" w:hAnsi="Times New Roman" w:cs="Times New Roman"/>
          <w:lang w:val="el-GR"/>
        </w:rPr>
        <w:t>όπως δείχνει η πάγια πρακτική,</w:t>
      </w:r>
      <w:r w:rsidR="007672AE" w:rsidRPr="005469F8">
        <w:rPr>
          <w:rFonts w:ascii="Times New Roman" w:hAnsi="Times New Roman" w:cs="Times New Roman"/>
          <w:lang w:val="el-GR"/>
        </w:rPr>
        <w:t xml:space="preserve"> </w:t>
      </w:r>
      <w:r w:rsidRPr="005469F8">
        <w:rPr>
          <w:rFonts w:ascii="Times New Roman" w:hAnsi="Times New Roman" w:cs="Times New Roman"/>
          <w:lang w:val="el-GR"/>
        </w:rPr>
        <w:t>απαντώντας σε ερωτήματα κατώτερων εισαγγελέων, υπουργών, κρατικών αρχών και υπηρεσιών,</w:t>
      </w:r>
      <w:r w:rsidR="007672AE" w:rsidRPr="005469F8">
        <w:rPr>
          <w:rFonts w:ascii="Times New Roman" w:hAnsi="Times New Roman" w:cs="Times New Roman"/>
          <w:lang w:val="el-GR"/>
        </w:rPr>
        <w:t xml:space="preserve"> </w:t>
      </w:r>
      <w:r w:rsidRPr="005469F8">
        <w:rPr>
          <w:rFonts w:ascii="Times New Roman" w:hAnsi="Times New Roman" w:cs="Times New Roman"/>
          <w:lang w:val="el-GR"/>
        </w:rPr>
        <w:t xml:space="preserve">της ΕΛΑΣ </w:t>
      </w:r>
      <w:proofErr w:type="spellStart"/>
      <w:r w:rsidRPr="005469F8">
        <w:rPr>
          <w:rFonts w:ascii="Times New Roman" w:hAnsi="Times New Roman" w:cs="Times New Roman"/>
          <w:lang w:val="el-GR"/>
        </w:rPr>
        <w:t>κ</w:t>
      </w:r>
      <w:r w:rsidR="007672AE" w:rsidRPr="005469F8">
        <w:rPr>
          <w:rFonts w:ascii="Times New Roman" w:hAnsi="Times New Roman" w:cs="Times New Roman"/>
          <w:lang w:val="el-GR"/>
        </w:rPr>
        <w:t>.</w:t>
      </w:r>
      <w:r w:rsidRPr="005469F8">
        <w:rPr>
          <w:rFonts w:ascii="Times New Roman" w:hAnsi="Times New Roman" w:cs="Times New Roman"/>
          <w:lang w:val="el-GR"/>
        </w:rPr>
        <w:t>ο</w:t>
      </w:r>
      <w:r w:rsidR="007672AE" w:rsidRPr="005469F8">
        <w:rPr>
          <w:rFonts w:ascii="Times New Roman" w:hAnsi="Times New Roman" w:cs="Times New Roman"/>
          <w:lang w:val="el-GR"/>
        </w:rPr>
        <w:t>.</w:t>
      </w:r>
      <w:r w:rsidRPr="005469F8">
        <w:rPr>
          <w:rFonts w:ascii="Times New Roman" w:hAnsi="Times New Roman" w:cs="Times New Roman"/>
          <w:lang w:val="el-GR"/>
        </w:rPr>
        <w:t>κ.</w:t>
      </w:r>
      <w:proofErr w:type="spellEnd"/>
      <w:r w:rsidRPr="005469F8">
        <w:rPr>
          <w:rFonts w:ascii="Times New Roman" w:hAnsi="Times New Roman" w:cs="Times New Roman"/>
          <w:lang w:val="el-GR"/>
        </w:rPr>
        <w:t xml:space="preserve"> Πάντως όχι εταιριών υπαγομένων στον έλεγχο </w:t>
      </w:r>
      <w:r w:rsidR="007672AE" w:rsidRPr="005469F8">
        <w:rPr>
          <w:rFonts w:ascii="Times New Roman" w:hAnsi="Times New Roman" w:cs="Times New Roman"/>
          <w:lang w:val="el-GR"/>
        </w:rPr>
        <w:t>Α</w:t>
      </w:r>
      <w:r w:rsidRPr="005469F8">
        <w:rPr>
          <w:rFonts w:ascii="Times New Roman" w:hAnsi="Times New Roman" w:cs="Times New Roman"/>
          <w:lang w:val="el-GR"/>
        </w:rPr>
        <w:t xml:space="preserve">νεξάρτητων </w:t>
      </w:r>
      <w:r w:rsidR="007672AE" w:rsidRPr="005469F8">
        <w:rPr>
          <w:rFonts w:ascii="Times New Roman" w:hAnsi="Times New Roman" w:cs="Times New Roman"/>
          <w:lang w:val="el-GR"/>
        </w:rPr>
        <w:t>Α</w:t>
      </w:r>
      <w:r w:rsidRPr="005469F8">
        <w:rPr>
          <w:rFonts w:ascii="Times New Roman" w:hAnsi="Times New Roman" w:cs="Times New Roman"/>
          <w:lang w:val="el-GR"/>
        </w:rPr>
        <w:t xml:space="preserve">ρχών. </w:t>
      </w:r>
    </w:p>
    <w:p w14:paraId="7D3A5923" w14:textId="77777777" w:rsidR="004A166F" w:rsidRPr="005469F8" w:rsidRDefault="004A166F" w:rsidP="005469F8">
      <w:pPr>
        <w:pStyle w:val="a"/>
        <w:spacing w:line="360" w:lineRule="auto"/>
        <w:jc w:val="both"/>
        <w:rPr>
          <w:rFonts w:ascii="Times New Roman" w:hAnsi="Times New Roman" w:cs="Times New Roman"/>
          <w:lang w:val="el-GR"/>
        </w:rPr>
      </w:pPr>
    </w:p>
    <w:p w14:paraId="72C3191D" w14:textId="7A2596FE" w:rsidR="004A166F" w:rsidRPr="005469F8" w:rsidRDefault="00000000" w:rsidP="005469F8">
      <w:pPr>
        <w:pStyle w:val="a"/>
        <w:spacing w:line="360" w:lineRule="auto"/>
        <w:jc w:val="both"/>
        <w:rPr>
          <w:rFonts w:ascii="Times New Roman" w:hAnsi="Times New Roman" w:cs="Times New Roman"/>
          <w:lang w:val="el-GR"/>
        </w:rPr>
      </w:pPr>
      <w:r w:rsidRPr="005469F8">
        <w:rPr>
          <w:rFonts w:ascii="Times New Roman" w:hAnsi="Times New Roman" w:cs="Times New Roman"/>
          <w:lang w:val="el-GR"/>
        </w:rPr>
        <w:t>Στην προκειμένη περίπτωση η 1/2023 Γνωμοδότηση διατυπώνεται επί θέματος που συνιστά αντικείμενο</w:t>
      </w:r>
      <w:r w:rsidR="007A76D0" w:rsidRPr="005469F8">
        <w:rPr>
          <w:rFonts w:ascii="Times New Roman" w:hAnsi="Times New Roman" w:cs="Times New Roman"/>
          <w:lang w:val="el-GR"/>
        </w:rPr>
        <w:t xml:space="preserve"> </w:t>
      </w:r>
      <w:r w:rsidRPr="005469F8">
        <w:rPr>
          <w:rFonts w:ascii="Times New Roman" w:hAnsi="Times New Roman" w:cs="Times New Roman"/>
          <w:lang w:val="el-GR"/>
        </w:rPr>
        <w:t>εκκρεμών ποινικών προκαταρκτικών</w:t>
      </w:r>
      <w:r w:rsidR="00113F5C" w:rsidRPr="005469F8">
        <w:rPr>
          <w:rFonts w:ascii="Times New Roman" w:hAnsi="Times New Roman" w:cs="Times New Roman"/>
          <w:lang w:val="el-GR"/>
        </w:rPr>
        <w:t xml:space="preserve"> </w:t>
      </w:r>
      <w:r w:rsidRPr="005469F8">
        <w:rPr>
          <w:rFonts w:ascii="Times New Roman" w:hAnsi="Times New Roman" w:cs="Times New Roman"/>
          <w:lang w:val="el-GR"/>
        </w:rPr>
        <w:t xml:space="preserve">εξετάσεων και κυρίως εν δυνάμει αντικείμενο διοικητικής δίκης που ενδέχεται να ανοίξει εφόσον η </w:t>
      </w:r>
      <w:proofErr w:type="spellStart"/>
      <w:r w:rsidRPr="005469F8">
        <w:rPr>
          <w:rFonts w:ascii="Times New Roman" w:hAnsi="Times New Roman" w:cs="Times New Roman"/>
          <w:lang w:val="el-GR"/>
        </w:rPr>
        <w:t>ΑΔΑΕ</w:t>
      </w:r>
      <w:proofErr w:type="spellEnd"/>
      <w:r w:rsidRPr="005469F8">
        <w:rPr>
          <w:rFonts w:ascii="Times New Roman" w:hAnsi="Times New Roman" w:cs="Times New Roman"/>
          <w:lang w:val="el-GR"/>
        </w:rPr>
        <w:t xml:space="preserve"> έχει επιληφθεί του ελέγχου επί των </w:t>
      </w:r>
      <w:proofErr w:type="spellStart"/>
      <w:r w:rsidRPr="005469F8">
        <w:rPr>
          <w:rFonts w:ascii="Times New Roman" w:hAnsi="Times New Roman" w:cs="Times New Roman"/>
          <w:lang w:val="el-GR"/>
        </w:rPr>
        <w:t>παρόχων</w:t>
      </w:r>
      <w:proofErr w:type="spellEnd"/>
      <w:r w:rsidRPr="005469F8">
        <w:rPr>
          <w:rFonts w:ascii="Times New Roman" w:hAnsi="Times New Roman" w:cs="Times New Roman"/>
          <w:lang w:val="el-GR"/>
        </w:rPr>
        <w:t xml:space="preserve"> τηλεπικοινωνιακών υπηρεσιών μεταξύ των οποίων και ο αποδέκτης της γνωμοδότησης</w:t>
      </w:r>
      <w:r w:rsidR="007143C4" w:rsidRPr="007143C4">
        <w:rPr>
          <w:rFonts w:ascii="Times New Roman" w:hAnsi="Times New Roman" w:cs="Times New Roman"/>
          <w:lang w:val="el-GR"/>
        </w:rPr>
        <w:t xml:space="preserve">. </w:t>
      </w:r>
      <w:r w:rsidR="007143C4">
        <w:rPr>
          <w:rFonts w:ascii="Times New Roman" w:hAnsi="Times New Roman" w:cs="Times New Roman"/>
          <w:lang w:val="el-GR"/>
        </w:rPr>
        <w:t xml:space="preserve">Ένας ελεγχόμενος </w:t>
      </w:r>
      <w:proofErr w:type="spellStart"/>
      <w:r w:rsidR="007143C4">
        <w:rPr>
          <w:rFonts w:ascii="Times New Roman" w:hAnsi="Times New Roman" w:cs="Times New Roman"/>
          <w:lang w:val="el-GR"/>
        </w:rPr>
        <w:t>πάροχος</w:t>
      </w:r>
      <w:proofErr w:type="spellEnd"/>
      <w:r w:rsidR="007143C4">
        <w:rPr>
          <w:rFonts w:ascii="Times New Roman" w:hAnsi="Times New Roman" w:cs="Times New Roman"/>
          <w:lang w:val="el-GR"/>
        </w:rPr>
        <w:t xml:space="preserve"> </w:t>
      </w:r>
      <w:r w:rsidRPr="005469F8">
        <w:rPr>
          <w:rFonts w:ascii="Times New Roman" w:hAnsi="Times New Roman" w:cs="Times New Roman"/>
          <w:lang w:val="el-GR"/>
        </w:rPr>
        <w:t>όμως εφόσον προβάλλει νομικές αντιρρήσεις κατά της νομιμότητας τω</w:t>
      </w:r>
      <w:r w:rsidR="007672AE" w:rsidRPr="005469F8">
        <w:rPr>
          <w:rFonts w:ascii="Times New Roman" w:hAnsi="Times New Roman" w:cs="Times New Roman"/>
          <w:lang w:val="el-GR"/>
        </w:rPr>
        <w:t>ν</w:t>
      </w:r>
      <w:r w:rsidR="007A76D0" w:rsidRPr="005469F8">
        <w:rPr>
          <w:rFonts w:ascii="Times New Roman" w:hAnsi="Times New Roman" w:cs="Times New Roman"/>
          <w:lang w:val="el-GR"/>
        </w:rPr>
        <w:t xml:space="preserve"> </w:t>
      </w:r>
      <w:r w:rsidRPr="005469F8">
        <w:rPr>
          <w:rFonts w:ascii="Times New Roman" w:hAnsi="Times New Roman" w:cs="Times New Roman"/>
          <w:lang w:val="el-GR"/>
        </w:rPr>
        <w:t>σχετικών (διοικητικών ως προς τη φύση</w:t>
      </w:r>
      <w:r w:rsidR="007A76D0" w:rsidRPr="005469F8">
        <w:rPr>
          <w:rFonts w:ascii="Times New Roman" w:hAnsi="Times New Roman" w:cs="Times New Roman"/>
          <w:lang w:val="el-GR"/>
        </w:rPr>
        <w:t xml:space="preserve"> </w:t>
      </w:r>
      <w:r w:rsidRPr="005469F8">
        <w:rPr>
          <w:rFonts w:ascii="Times New Roman" w:hAnsi="Times New Roman" w:cs="Times New Roman"/>
          <w:lang w:val="el-GR"/>
        </w:rPr>
        <w:t xml:space="preserve">τους) πράξεων της </w:t>
      </w:r>
      <w:proofErr w:type="spellStart"/>
      <w:r w:rsidRPr="005469F8">
        <w:rPr>
          <w:rFonts w:ascii="Times New Roman" w:hAnsi="Times New Roman" w:cs="Times New Roman"/>
          <w:lang w:val="el-GR"/>
        </w:rPr>
        <w:t>ΑΔΑΕ</w:t>
      </w:r>
      <w:proofErr w:type="spellEnd"/>
      <w:r w:rsidRPr="005469F8">
        <w:rPr>
          <w:rFonts w:ascii="Times New Roman" w:hAnsi="Times New Roman" w:cs="Times New Roman"/>
          <w:lang w:val="el-GR"/>
        </w:rPr>
        <w:t xml:space="preserve"> με </w:t>
      </w:r>
      <w:r w:rsidR="007672AE" w:rsidRPr="005469F8">
        <w:rPr>
          <w:rFonts w:ascii="Times New Roman" w:hAnsi="Times New Roman" w:cs="Times New Roman"/>
          <w:lang w:val="el-GR"/>
        </w:rPr>
        <w:t>τις</w:t>
      </w:r>
      <w:r w:rsidR="007A76D0" w:rsidRPr="005469F8">
        <w:rPr>
          <w:rFonts w:ascii="Times New Roman" w:hAnsi="Times New Roman" w:cs="Times New Roman"/>
          <w:lang w:val="el-GR"/>
        </w:rPr>
        <w:t xml:space="preserve"> </w:t>
      </w:r>
      <w:r w:rsidRPr="005469F8">
        <w:rPr>
          <w:rFonts w:ascii="Times New Roman" w:hAnsi="Times New Roman" w:cs="Times New Roman"/>
          <w:lang w:val="el-GR"/>
        </w:rPr>
        <w:t xml:space="preserve">οποίες </w:t>
      </w:r>
      <w:r w:rsidR="007672AE" w:rsidRPr="005469F8">
        <w:rPr>
          <w:rFonts w:ascii="Times New Roman" w:hAnsi="Times New Roman" w:cs="Times New Roman"/>
          <w:lang w:val="el-GR"/>
        </w:rPr>
        <w:t>παραγγέλλεται</w:t>
      </w:r>
      <w:r w:rsidRPr="005469F8">
        <w:rPr>
          <w:rFonts w:ascii="Times New Roman" w:hAnsi="Times New Roman" w:cs="Times New Roman"/>
          <w:lang w:val="el-GR"/>
        </w:rPr>
        <w:t xml:space="preserve"> και διενεργείται έλεγχος σεβασμού του απορρήτου των επικοινωνιών,</w:t>
      </w:r>
      <w:r w:rsidR="007143C4">
        <w:rPr>
          <w:rFonts w:ascii="Times New Roman" w:hAnsi="Times New Roman" w:cs="Times New Roman"/>
          <w:lang w:val="el-GR"/>
        </w:rPr>
        <w:t xml:space="preserve"> έχει </w:t>
      </w:r>
      <w:r w:rsidRPr="005469F8">
        <w:rPr>
          <w:rFonts w:ascii="Times New Roman" w:hAnsi="Times New Roman" w:cs="Times New Roman"/>
          <w:lang w:val="el-GR"/>
        </w:rPr>
        <w:t>τη δικονομική ευχέρεια να ασκήσ</w:t>
      </w:r>
      <w:r w:rsidR="007143C4">
        <w:rPr>
          <w:rFonts w:ascii="Times New Roman" w:hAnsi="Times New Roman" w:cs="Times New Roman"/>
          <w:lang w:val="el-GR"/>
        </w:rPr>
        <w:t>ει</w:t>
      </w:r>
      <w:r w:rsidRPr="005469F8">
        <w:rPr>
          <w:rFonts w:ascii="Times New Roman" w:hAnsi="Times New Roman" w:cs="Times New Roman"/>
          <w:lang w:val="el-GR"/>
        </w:rPr>
        <w:t xml:space="preserve"> το δικαίω</w:t>
      </w:r>
      <w:r w:rsidR="007672AE" w:rsidRPr="005469F8">
        <w:rPr>
          <w:rFonts w:ascii="Times New Roman" w:hAnsi="Times New Roman" w:cs="Times New Roman"/>
          <w:lang w:val="el-GR"/>
        </w:rPr>
        <w:t>μ</w:t>
      </w:r>
      <w:r w:rsidRPr="005469F8">
        <w:rPr>
          <w:rFonts w:ascii="Times New Roman" w:hAnsi="Times New Roman" w:cs="Times New Roman"/>
          <w:lang w:val="el-GR"/>
        </w:rPr>
        <w:t>α δικαστικής προστασίας ενώπιον των Τακτικών Διοικητικών Δικαστηρίων</w:t>
      </w:r>
      <w:r w:rsidR="007672AE" w:rsidRPr="005469F8">
        <w:rPr>
          <w:rFonts w:ascii="Times New Roman" w:hAnsi="Times New Roman" w:cs="Times New Roman"/>
          <w:lang w:val="el-GR"/>
        </w:rPr>
        <w:t xml:space="preserve"> </w:t>
      </w:r>
      <w:r w:rsidRPr="005469F8">
        <w:rPr>
          <w:rFonts w:ascii="Times New Roman" w:hAnsi="Times New Roman" w:cs="Times New Roman"/>
          <w:lang w:val="el-GR"/>
        </w:rPr>
        <w:t xml:space="preserve">και </w:t>
      </w:r>
      <w:r w:rsidR="007143C4">
        <w:rPr>
          <w:rFonts w:ascii="Times New Roman" w:hAnsi="Times New Roman" w:cs="Times New Roman"/>
          <w:lang w:val="el-GR"/>
        </w:rPr>
        <w:t>εντέλει</w:t>
      </w:r>
      <w:r w:rsidRPr="005469F8">
        <w:rPr>
          <w:rFonts w:ascii="Times New Roman" w:hAnsi="Times New Roman" w:cs="Times New Roman"/>
          <w:lang w:val="el-GR"/>
        </w:rPr>
        <w:t xml:space="preserve"> ενώπιον του </w:t>
      </w:r>
      <w:proofErr w:type="spellStart"/>
      <w:r w:rsidRPr="005469F8">
        <w:rPr>
          <w:rFonts w:ascii="Times New Roman" w:hAnsi="Times New Roman" w:cs="Times New Roman"/>
          <w:lang w:val="el-GR"/>
        </w:rPr>
        <w:t>ΣτΕ</w:t>
      </w:r>
      <w:proofErr w:type="spellEnd"/>
      <w:r w:rsidRPr="005469F8">
        <w:rPr>
          <w:rFonts w:ascii="Times New Roman" w:hAnsi="Times New Roman" w:cs="Times New Roman"/>
          <w:lang w:val="el-GR"/>
        </w:rPr>
        <w:t xml:space="preserve">. </w:t>
      </w:r>
    </w:p>
    <w:p w14:paraId="41A764AC" w14:textId="77777777" w:rsidR="004A166F" w:rsidRPr="005469F8" w:rsidRDefault="004A166F" w:rsidP="005469F8">
      <w:pPr>
        <w:pStyle w:val="a"/>
        <w:spacing w:line="360" w:lineRule="auto"/>
        <w:jc w:val="both"/>
        <w:rPr>
          <w:rFonts w:ascii="Times New Roman" w:hAnsi="Times New Roman" w:cs="Times New Roman"/>
          <w:lang w:val="el-GR"/>
        </w:rPr>
      </w:pPr>
    </w:p>
    <w:p w14:paraId="092AE535" w14:textId="77777777" w:rsidR="007143C4" w:rsidRDefault="00000000" w:rsidP="005469F8">
      <w:pPr>
        <w:pStyle w:val="a"/>
        <w:spacing w:line="360" w:lineRule="auto"/>
        <w:jc w:val="both"/>
        <w:rPr>
          <w:rFonts w:ascii="Times New Roman" w:hAnsi="Times New Roman" w:cs="Times New Roman"/>
          <w:lang w:val="el-GR"/>
        </w:rPr>
      </w:pPr>
      <w:r w:rsidRPr="005469F8">
        <w:rPr>
          <w:rFonts w:ascii="Times New Roman" w:hAnsi="Times New Roman" w:cs="Times New Roman"/>
          <w:lang w:val="el-GR"/>
        </w:rPr>
        <w:t xml:space="preserve">Άλλωστε ρητά προβλέπεται στο άρθρο 100 παρ. 1 περ. δ Συντ. ότι το Ανώτατο Ειδικό Δικαστήριο είναι αποκλειστικά αρμόδιο για την </w:t>
      </w:r>
      <w:r w:rsidR="007143C4">
        <w:rPr>
          <w:rFonts w:ascii="Times New Roman" w:hAnsi="Times New Roman" w:cs="Times New Roman"/>
          <w:lang w:val="el-GR"/>
        </w:rPr>
        <w:t>«</w:t>
      </w:r>
      <w:r w:rsidRPr="005469F8">
        <w:rPr>
          <w:rFonts w:ascii="Times New Roman" w:hAnsi="Times New Roman" w:cs="Times New Roman"/>
          <w:lang w:val="el-GR"/>
        </w:rPr>
        <w:t>άρση</w:t>
      </w:r>
      <w:r w:rsidR="007A76D0" w:rsidRPr="005469F8">
        <w:rPr>
          <w:rFonts w:ascii="Times New Roman" w:hAnsi="Times New Roman" w:cs="Times New Roman"/>
          <w:lang w:val="el-GR"/>
        </w:rPr>
        <w:t xml:space="preserve"> </w:t>
      </w:r>
      <w:r w:rsidRPr="005469F8">
        <w:rPr>
          <w:rFonts w:ascii="Times New Roman" w:hAnsi="Times New Roman" w:cs="Times New Roman"/>
          <w:lang w:val="el-GR"/>
        </w:rPr>
        <w:t>των συγκρούσεων</w:t>
      </w:r>
      <w:r w:rsidR="007A76D0" w:rsidRPr="005469F8">
        <w:rPr>
          <w:rFonts w:ascii="Times New Roman" w:hAnsi="Times New Roman" w:cs="Times New Roman"/>
          <w:lang w:val="el-GR"/>
        </w:rPr>
        <w:t xml:space="preserve"> </w:t>
      </w:r>
      <w:r w:rsidRPr="005469F8">
        <w:rPr>
          <w:rFonts w:ascii="Times New Roman" w:hAnsi="Times New Roman" w:cs="Times New Roman"/>
          <w:lang w:val="el-GR"/>
        </w:rPr>
        <w:t xml:space="preserve">μεταξύ των δικαστηρίων και των διοικητικών αρχών ή μεταξύ του Συμβουλίου της </w:t>
      </w:r>
      <w:r w:rsidR="007A76D0" w:rsidRPr="005469F8">
        <w:rPr>
          <w:rFonts w:ascii="Times New Roman" w:hAnsi="Times New Roman" w:cs="Times New Roman"/>
          <w:lang w:val="el-GR"/>
        </w:rPr>
        <w:t>Επικρατείας</w:t>
      </w:r>
      <w:r w:rsidRPr="005469F8">
        <w:rPr>
          <w:rFonts w:ascii="Times New Roman" w:hAnsi="Times New Roman" w:cs="Times New Roman"/>
          <w:lang w:val="el-GR"/>
        </w:rPr>
        <w:t xml:space="preserve"> και των </w:t>
      </w:r>
      <w:r w:rsidRPr="005469F8">
        <w:rPr>
          <w:rFonts w:ascii="Times New Roman" w:hAnsi="Times New Roman" w:cs="Times New Roman"/>
          <w:lang w:val="el-GR"/>
        </w:rPr>
        <w:lastRenderedPageBreak/>
        <w:t>τακτικών</w:t>
      </w:r>
      <w:r w:rsidR="00113F5C" w:rsidRPr="005469F8">
        <w:rPr>
          <w:rFonts w:ascii="Times New Roman" w:hAnsi="Times New Roman" w:cs="Times New Roman"/>
          <w:lang w:val="el-GR"/>
        </w:rPr>
        <w:t xml:space="preserve"> </w:t>
      </w:r>
      <w:r w:rsidRPr="005469F8">
        <w:rPr>
          <w:rFonts w:ascii="Times New Roman" w:hAnsi="Times New Roman" w:cs="Times New Roman"/>
          <w:lang w:val="el-GR"/>
        </w:rPr>
        <w:t xml:space="preserve">διοικητικών δικαστηρίων αφενός και των αστικών και ποινικών δικαστηρίων αφετέρου ή, τέλος, μεταξύ του </w:t>
      </w:r>
      <w:r w:rsidR="007A76D0" w:rsidRPr="005469F8">
        <w:rPr>
          <w:rFonts w:ascii="Times New Roman" w:hAnsi="Times New Roman" w:cs="Times New Roman"/>
          <w:lang w:val="el-GR"/>
        </w:rPr>
        <w:t>Ελεγκτικού</w:t>
      </w:r>
      <w:r w:rsidRPr="005469F8">
        <w:rPr>
          <w:rFonts w:ascii="Times New Roman" w:hAnsi="Times New Roman" w:cs="Times New Roman"/>
          <w:lang w:val="el-GR"/>
        </w:rPr>
        <w:t xml:space="preserve"> Συνεδρίου και των λοιπών δικαστηρίων</w:t>
      </w:r>
      <w:r w:rsidR="007143C4">
        <w:rPr>
          <w:rFonts w:ascii="Times New Roman" w:hAnsi="Times New Roman" w:cs="Times New Roman"/>
          <w:lang w:val="el-GR"/>
        </w:rPr>
        <w:t>»</w:t>
      </w:r>
      <w:r w:rsidRPr="005469F8">
        <w:rPr>
          <w:rFonts w:ascii="Times New Roman" w:hAnsi="Times New Roman" w:cs="Times New Roman"/>
          <w:lang w:val="el-GR"/>
        </w:rPr>
        <w:t xml:space="preserve">. </w:t>
      </w:r>
    </w:p>
    <w:p w14:paraId="49DEC5D5" w14:textId="620C5795" w:rsidR="004A166F" w:rsidRPr="005469F8" w:rsidRDefault="007143C4" w:rsidP="005469F8">
      <w:pPr>
        <w:pStyle w:val="a"/>
        <w:spacing w:line="360" w:lineRule="auto"/>
        <w:jc w:val="both"/>
        <w:rPr>
          <w:rFonts w:ascii="Times New Roman" w:hAnsi="Times New Roman" w:cs="Times New Roman"/>
          <w:lang w:val="el-GR"/>
        </w:rPr>
      </w:pPr>
      <w:r>
        <w:rPr>
          <w:rFonts w:ascii="Times New Roman" w:hAnsi="Times New Roman" w:cs="Times New Roman"/>
          <w:lang w:val="el-GR"/>
        </w:rPr>
        <w:t>Ο</w:t>
      </w:r>
      <w:r w:rsidRPr="005469F8">
        <w:rPr>
          <w:rFonts w:ascii="Times New Roman" w:hAnsi="Times New Roman" w:cs="Times New Roman"/>
          <w:lang w:val="el-GR"/>
        </w:rPr>
        <w:t xml:space="preserve">  Εισαγγελέας του ΑΠ δεν έχει γνωμοδοτική αρμοδιότητα επί θεμ</w:t>
      </w:r>
      <w:r w:rsidR="007A76D0" w:rsidRPr="005469F8">
        <w:rPr>
          <w:rFonts w:ascii="Times New Roman" w:hAnsi="Times New Roman" w:cs="Times New Roman"/>
          <w:lang w:val="el-GR"/>
        </w:rPr>
        <w:t>άτ</w:t>
      </w:r>
      <w:r w:rsidRPr="005469F8">
        <w:rPr>
          <w:rFonts w:ascii="Times New Roman" w:hAnsi="Times New Roman" w:cs="Times New Roman"/>
          <w:lang w:val="el-GR"/>
        </w:rPr>
        <w:t xml:space="preserve">ων που μπορούν να καταστούν αντικείμενο αυτής της δίκης ενώπιον του </w:t>
      </w:r>
      <w:proofErr w:type="spellStart"/>
      <w:r w:rsidRPr="005469F8">
        <w:rPr>
          <w:rFonts w:ascii="Times New Roman" w:hAnsi="Times New Roman" w:cs="Times New Roman"/>
          <w:lang w:val="el-GR"/>
        </w:rPr>
        <w:t>ΑΕΔ</w:t>
      </w:r>
      <w:proofErr w:type="spellEnd"/>
      <w:r>
        <w:rPr>
          <w:rFonts w:ascii="Times New Roman" w:hAnsi="Times New Roman" w:cs="Times New Roman"/>
          <w:lang w:val="el-GR"/>
        </w:rPr>
        <w:t xml:space="preserve">. </w:t>
      </w:r>
      <w:r w:rsidRPr="005469F8">
        <w:rPr>
          <w:rFonts w:ascii="Times New Roman" w:hAnsi="Times New Roman" w:cs="Times New Roman"/>
          <w:lang w:val="el-GR"/>
        </w:rPr>
        <w:t xml:space="preserve">Συνεπώς η 1/2023 Γνωμοδότηση του Εισαγγελέα του ΑΠ έχει χορηγηθεί </w:t>
      </w:r>
      <w:proofErr w:type="spellStart"/>
      <w:r w:rsidRPr="005469F8">
        <w:rPr>
          <w:rFonts w:ascii="Times New Roman" w:hAnsi="Times New Roman" w:cs="Times New Roman"/>
          <w:lang w:val="el-GR"/>
        </w:rPr>
        <w:t>καθ´υπέρβαση</w:t>
      </w:r>
      <w:proofErr w:type="spellEnd"/>
      <w:r w:rsidRPr="005469F8">
        <w:rPr>
          <w:rFonts w:ascii="Times New Roman" w:hAnsi="Times New Roman" w:cs="Times New Roman"/>
          <w:lang w:val="el-GR"/>
        </w:rPr>
        <w:t xml:space="preserve"> αρμοδιότητας και θέτει ουσιώδη ζητήματα σεβασμού της αρχής της διάκρισης των εξουσιών, της συνταγματικά κατοχυρωμένης αρμοδιότητας των </w:t>
      </w:r>
      <w:r w:rsidR="007A76D0" w:rsidRPr="005469F8">
        <w:rPr>
          <w:rFonts w:ascii="Times New Roman" w:hAnsi="Times New Roman" w:cs="Times New Roman"/>
          <w:lang w:val="el-GR"/>
        </w:rPr>
        <w:t>Α</w:t>
      </w:r>
      <w:r w:rsidRPr="005469F8">
        <w:rPr>
          <w:rFonts w:ascii="Times New Roman" w:hAnsi="Times New Roman" w:cs="Times New Roman"/>
          <w:lang w:val="el-GR"/>
        </w:rPr>
        <w:t xml:space="preserve">νεξάρτητων </w:t>
      </w:r>
      <w:r w:rsidR="007A76D0" w:rsidRPr="005469F8">
        <w:rPr>
          <w:rFonts w:ascii="Times New Roman" w:hAnsi="Times New Roman" w:cs="Times New Roman"/>
          <w:lang w:val="el-GR"/>
        </w:rPr>
        <w:t>Α</w:t>
      </w:r>
      <w:r w:rsidRPr="005469F8">
        <w:rPr>
          <w:rFonts w:ascii="Times New Roman" w:hAnsi="Times New Roman" w:cs="Times New Roman"/>
          <w:lang w:val="el-GR"/>
        </w:rPr>
        <w:t xml:space="preserve">ρχών, της κατανομής της δικαιοδοσίας μεταξύ των δικαιοδοτικών κλάδων και της εσωτερικής ανεξαρτησίας των εισαγγελικών και δικαστικών λειτουργών που έχουν επιληφθεί ή θα επιληφθούν </w:t>
      </w:r>
      <w:r>
        <w:rPr>
          <w:rFonts w:ascii="Times New Roman" w:hAnsi="Times New Roman" w:cs="Times New Roman"/>
          <w:lang w:val="el-GR"/>
        </w:rPr>
        <w:t xml:space="preserve">διοικητικών </w:t>
      </w:r>
      <w:r w:rsidRPr="005469F8">
        <w:rPr>
          <w:rFonts w:ascii="Times New Roman" w:hAnsi="Times New Roman" w:cs="Times New Roman"/>
          <w:lang w:val="el-GR"/>
        </w:rPr>
        <w:t>διαφ</w:t>
      </w:r>
      <w:r>
        <w:rPr>
          <w:rFonts w:ascii="Times New Roman" w:hAnsi="Times New Roman" w:cs="Times New Roman"/>
          <w:lang w:val="el-GR"/>
        </w:rPr>
        <w:t>ο</w:t>
      </w:r>
      <w:r w:rsidRPr="005469F8">
        <w:rPr>
          <w:rFonts w:ascii="Times New Roman" w:hAnsi="Times New Roman" w:cs="Times New Roman"/>
          <w:lang w:val="el-GR"/>
        </w:rPr>
        <w:t>ρ</w:t>
      </w:r>
      <w:r>
        <w:rPr>
          <w:rFonts w:ascii="Times New Roman" w:hAnsi="Times New Roman" w:cs="Times New Roman"/>
          <w:lang w:val="el-GR"/>
        </w:rPr>
        <w:t>ώ</w:t>
      </w:r>
      <w:r w:rsidRPr="005469F8">
        <w:rPr>
          <w:rFonts w:ascii="Times New Roman" w:hAnsi="Times New Roman" w:cs="Times New Roman"/>
          <w:lang w:val="el-GR"/>
        </w:rPr>
        <w:t xml:space="preserve">ν ή ποινικών υποθέσεων σχετικών με την ιδιωτική εταιρεία που απευθύνθηκε στον Εισαγγελέα του ΑΠ και έτυχε της γνωμοδοτικής του προσοχής. </w:t>
      </w:r>
    </w:p>
    <w:p w14:paraId="025847E9" w14:textId="77777777" w:rsidR="004A166F" w:rsidRPr="005469F8" w:rsidRDefault="004A166F" w:rsidP="005469F8">
      <w:pPr>
        <w:pStyle w:val="a"/>
        <w:spacing w:line="360" w:lineRule="auto"/>
        <w:jc w:val="both"/>
        <w:rPr>
          <w:rFonts w:ascii="Times New Roman" w:hAnsi="Times New Roman" w:cs="Times New Roman"/>
          <w:lang w:val="el-GR"/>
        </w:rPr>
      </w:pPr>
    </w:p>
    <w:p w14:paraId="0FCB6CB8" w14:textId="77777777" w:rsidR="004A166F" w:rsidRPr="005469F8" w:rsidRDefault="004A166F" w:rsidP="005469F8">
      <w:pPr>
        <w:pStyle w:val="a"/>
        <w:spacing w:line="360" w:lineRule="auto"/>
        <w:jc w:val="both"/>
        <w:rPr>
          <w:rFonts w:ascii="Times New Roman" w:hAnsi="Times New Roman" w:cs="Times New Roman"/>
          <w:lang w:val="el-GR"/>
        </w:rPr>
      </w:pPr>
    </w:p>
    <w:p w14:paraId="0A1695BB" w14:textId="48583256" w:rsidR="004A166F" w:rsidRPr="005469F8" w:rsidRDefault="00000000" w:rsidP="005469F8">
      <w:pPr>
        <w:pStyle w:val="a"/>
        <w:numPr>
          <w:ilvl w:val="0"/>
          <w:numId w:val="2"/>
        </w:numPr>
        <w:spacing w:line="360" w:lineRule="auto"/>
        <w:rPr>
          <w:rFonts w:ascii="Times New Roman" w:hAnsi="Times New Roman" w:cs="Times New Roman"/>
          <w:b/>
          <w:bCs/>
          <w:lang w:val="el-GR"/>
        </w:rPr>
      </w:pPr>
      <w:r w:rsidRPr="005469F8">
        <w:rPr>
          <w:rFonts w:ascii="Times New Roman" w:hAnsi="Times New Roman" w:cs="Times New Roman"/>
          <w:b/>
          <w:bCs/>
          <w:lang w:val="el-GR"/>
        </w:rPr>
        <w:t>Η αντίληψη της 1/2023 Γνωμοδότησης του Εισαγγελέα του ΑΠ για την ερμηνεία του Συντάγματος</w:t>
      </w:r>
    </w:p>
    <w:p w14:paraId="1F7AEAF9" w14:textId="77777777" w:rsidR="004A166F" w:rsidRPr="005469F8" w:rsidRDefault="004A166F" w:rsidP="005469F8">
      <w:pPr>
        <w:pStyle w:val="a"/>
        <w:spacing w:line="360" w:lineRule="auto"/>
        <w:jc w:val="both"/>
        <w:rPr>
          <w:rFonts w:ascii="Times New Roman" w:hAnsi="Times New Roman" w:cs="Times New Roman"/>
          <w:lang w:val="el-GR"/>
        </w:rPr>
      </w:pPr>
    </w:p>
    <w:p w14:paraId="4995033C" w14:textId="77777777" w:rsidR="004A166F" w:rsidRPr="005469F8" w:rsidRDefault="004A166F" w:rsidP="005469F8">
      <w:pPr>
        <w:pStyle w:val="a"/>
        <w:spacing w:line="360" w:lineRule="auto"/>
        <w:jc w:val="both"/>
        <w:rPr>
          <w:rFonts w:ascii="Times New Roman" w:hAnsi="Times New Roman" w:cs="Times New Roman"/>
          <w:lang w:val="el-GR"/>
        </w:rPr>
      </w:pPr>
    </w:p>
    <w:p w14:paraId="74A9F826" w14:textId="31CC8B29" w:rsidR="004A166F" w:rsidRPr="005469F8" w:rsidRDefault="00000000" w:rsidP="005469F8">
      <w:pPr>
        <w:pStyle w:val="a"/>
        <w:spacing w:line="360" w:lineRule="auto"/>
        <w:jc w:val="both"/>
        <w:rPr>
          <w:rFonts w:ascii="Times New Roman" w:hAnsi="Times New Roman" w:cs="Times New Roman"/>
          <w:lang w:val="el-GR"/>
        </w:rPr>
      </w:pPr>
      <w:r w:rsidRPr="005469F8">
        <w:rPr>
          <w:rFonts w:ascii="Times New Roman" w:hAnsi="Times New Roman" w:cs="Times New Roman"/>
          <w:lang w:val="el-GR"/>
        </w:rPr>
        <w:t xml:space="preserve">Αν αγνοηθεί για τις ανάγκες της επιστημονικής συζήτησης το μείζον ζήτημα των ορίων της γνωμοδοτικής αρμοδιότητας του Εισαγγελέα του ΑΠ και στρέψουμε την προσοχή μας στην ουσία της νομικής επιχειρηματολογίας της Γνωμοδότησης, η μήτρα του προβλήματος εντοπίζεται στην αντίληψη που απηχεί η Γνωμοδότηση ως προς τη θεσμική υπόσταση των προβλεπόμενων στο Σύνταγμα πέντε </w:t>
      </w:r>
      <w:r w:rsidR="007A76D0" w:rsidRPr="005469F8">
        <w:rPr>
          <w:rFonts w:ascii="Times New Roman" w:hAnsi="Times New Roman" w:cs="Times New Roman"/>
          <w:lang w:val="el-GR"/>
        </w:rPr>
        <w:t>Α</w:t>
      </w:r>
      <w:r w:rsidRPr="005469F8">
        <w:rPr>
          <w:rFonts w:ascii="Times New Roman" w:hAnsi="Times New Roman" w:cs="Times New Roman"/>
          <w:lang w:val="el-GR"/>
        </w:rPr>
        <w:t xml:space="preserve">νεξάρτητων </w:t>
      </w:r>
      <w:r w:rsidR="007A76D0" w:rsidRPr="005469F8">
        <w:rPr>
          <w:rFonts w:ascii="Times New Roman" w:hAnsi="Times New Roman" w:cs="Times New Roman"/>
          <w:lang w:val="el-GR"/>
        </w:rPr>
        <w:t>Α</w:t>
      </w:r>
      <w:r w:rsidRPr="005469F8">
        <w:rPr>
          <w:rFonts w:ascii="Times New Roman" w:hAnsi="Times New Roman" w:cs="Times New Roman"/>
          <w:lang w:val="el-GR"/>
        </w:rPr>
        <w:t xml:space="preserve">ρχών και ιδίως της </w:t>
      </w:r>
      <w:proofErr w:type="spellStart"/>
      <w:r w:rsidRPr="005469F8">
        <w:rPr>
          <w:rFonts w:ascii="Times New Roman" w:hAnsi="Times New Roman" w:cs="Times New Roman"/>
          <w:lang w:val="el-GR"/>
        </w:rPr>
        <w:t>ΑΔΑΕ</w:t>
      </w:r>
      <w:proofErr w:type="spellEnd"/>
      <w:r w:rsidRPr="005469F8">
        <w:rPr>
          <w:rFonts w:ascii="Times New Roman" w:hAnsi="Times New Roman" w:cs="Times New Roman"/>
          <w:lang w:val="el-GR"/>
        </w:rPr>
        <w:t xml:space="preserve"> </w:t>
      </w:r>
      <w:r w:rsidR="007143C4">
        <w:rPr>
          <w:rFonts w:ascii="Times New Roman" w:hAnsi="Times New Roman" w:cs="Times New Roman"/>
          <w:lang w:val="el-GR"/>
        </w:rPr>
        <w:t>[</w:t>
      </w:r>
      <w:r w:rsidRPr="005469F8">
        <w:rPr>
          <w:rFonts w:ascii="Times New Roman" w:hAnsi="Times New Roman" w:cs="Times New Roman"/>
          <w:lang w:val="el-GR"/>
        </w:rPr>
        <w:t xml:space="preserve"> άρθρα 101 Α και 19 παρ. 2</w:t>
      </w:r>
      <w:r w:rsidR="007143C4">
        <w:rPr>
          <w:rFonts w:ascii="Times New Roman" w:hAnsi="Times New Roman" w:cs="Times New Roman"/>
          <w:lang w:val="el-GR"/>
        </w:rPr>
        <w:t>.</w:t>
      </w:r>
      <w:r w:rsidRPr="005469F8">
        <w:rPr>
          <w:rFonts w:ascii="Times New Roman" w:hAnsi="Times New Roman" w:cs="Times New Roman"/>
          <w:lang w:val="el-GR"/>
        </w:rPr>
        <w:t xml:space="preserve"> </w:t>
      </w:r>
      <w:r w:rsidR="007143C4">
        <w:rPr>
          <w:rFonts w:ascii="Times New Roman" w:hAnsi="Times New Roman" w:cs="Times New Roman"/>
          <w:lang w:val="el-GR"/>
        </w:rPr>
        <w:t>Β</w:t>
      </w:r>
      <w:r w:rsidRPr="005469F8">
        <w:rPr>
          <w:rFonts w:ascii="Times New Roman" w:hAnsi="Times New Roman" w:cs="Times New Roman"/>
          <w:lang w:val="el-GR"/>
        </w:rPr>
        <w:t xml:space="preserve">λ. ενδεικτικά, Ευάγγελος Βενιζέλος, Το αναθεωρητικό κεκτημένο. Το συνταγματικό φαινόμενο στον 21 ο αιώνα και η εισφορά της αναθεώρησης του 2001, 2002, </w:t>
      </w:r>
      <w:proofErr w:type="spellStart"/>
      <w:r w:rsidRPr="005469F8">
        <w:rPr>
          <w:rFonts w:ascii="Times New Roman" w:hAnsi="Times New Roman" w:cs="Times New Roman"/>
          <w:lang w:val="el-GR"/>
        </w:rPr>
        <w:t>σελ</w:t>
      </w:r>
      <w:proofErr w:type="spellEnd"/>
      <w:r w:rsidRPr="005469F8">
        <w:rPr>
          <w:rFonts w:ascii="Times New Roman" w:hAnsi="Times New Roman" w:cs="Times New Roman"/>
          <w:lang w:val="el-GR"/>
        </w:rPr>
        <w:t xml:space="preserve"> 218 </w:t>
      </w:r>
      <w:proofErr w:type="spellStart"/>
      <w:r w:rsidRPr="005469F8">
        <w:rPr>
          <w:rFonts w:ascii="Times New Roman" w:hAnsi="Times New Roman" w:cs="Times New Roman"/>
          <w:lang w:val="el-GR"/>
        </w:rPr>
        <w:t>επ</w:t>
      </w:r>
      <w:proofErr w:type="spellEnd"/>
      <w:r w:rsidRPr="005469F8">
        <w:rPr>
          <w:rFonts w:ascii="Times New Roman" w:hAnsi="Times New Roman" w:cs="Times New Roman"/>
          <w:lang w:val="el-GR"/>
        </w:rPr>
        <w:t>, με τις εκεί ειδικότερες αναφορές στις προπαρασκευαστικές εργασίες της Αναθεώρησης του 2001 και τις επισημάνσεις μου υπό την ιδιότητα του Γενικού Εισηγητή της πλειοψηφίας</w:t>
      </w:r>
      <w:r w:rsidR="007143C4">
        <w:rPr>
          <w:rFonts w:ascii="Times New Roman" w:hAnsi="Times New Roman" w:cs="Times New Roman"/>
          <w:lang w:val="el-GR"/>
        </w:rPr>
        <w:t>.</w:t>
      </w:r>
      <w:r w:rsidRPr="005469F8">
        <w:rPr>
          <w:rFonts w:ascii="Times New Roman" w:hAnsi="Times New Roman" w:cs="Times New Roman"/>
          <w:lang w:val="el-GR"/>
        </w:rPr>
        <w:t xml:space="preserve"> Επίσης, αντί πολλών, Ευάγγελος Βενιζέλος, Μαθήματα Συνταγματικού Δικαίου, Νέα έκδοση,</w:t>
      </w:r>
      <w:r w:rsidR="007A76D0" w:rsidRPr="005469F8">
        <w:rPr>
          <w:rFonts w:ascii="Times New Roman" w:hAnsi="Times New Roman" w:cs="Times New Roman"/>
          <w:lang w:val="el-GR"/>
        </w:rPr>
        <w:t xml:space="preserve"> </w:t>
      </w:r>
      <w:r w:rsidRPr="005469F8">
        <w:rPr>
          <w:rFonts w:ascii="Times New Roman" w:hAnsi="Times New Roman" w:cs="Times New Roman"/>
          <w:lang w:val="el-GR"/>
        </w:rPr>
        <w:t xml:space="preserve">2021, σελ. 581 </w:t>
      </w:r>
      <w:proofErr w:type="spellStart"/>
      <w:r w:rsidRPr="005469F8">
        <w:rPr>
          <w:rFonts w:ascii="Times New Roman" w:hAnsi="Times New Roman" w:cs="Times New Roman"/>
          <w:lang w:val="el-GR"/>
        </w:rPr>
        <w:t>επ</w:t>
      </w:r>
      <w:proofErr w:type="spellEnd"/>
      <w:r w:rsidRPr="005469F8">
        <w:rPr>
          <w:rFonts w:ascii="Times New Roman" w:hAnsi="Times New Roman" w:cs="Times New Roman"/>
          <w:lang w:val="el-GR"/>
        </w:rPr>
        <w:t>. και περαιτέρω  βιβλιογραφικές ενδείξεις,</w:t>
      </w:r>
      <w:r w:rsidR="007A76D0" w:rsidRPr="005469F8">
        <w:rPr>
          <w:rFonts w:ascii="Times New Roman" w:hAnsi="Times New Roman" w:cs="Times New Roman"/>
          <w:lang w:val="el-GR"/>
        </w:rPr>
        <w:t xml:space="preserve"> </w:t>
      </w:r>
      <w:proofErr w:type="spellStart"/>
      <w:r w:rsidRPr="005469F8">
        <w:rPr>
          <w:rFonts w:ascii="Times New Roman" w:hAnsi="Times New Roman" w:cs="Times New Roman"/>
          <w:lang w:val="el-GR"/>
        </w:rPr>
        <w:t>σελ</w:t>
      </w:r>
      <w:proofErr w:type="spellEnd"/>
      <w:r w:rsidRPr="005469F8">
        <w:rPr>
          <w:rFonts w:ascii="Times New Roman" w:hAnsi="Times New Roman" w:cs="Times New Roman"/>
          <w:lang w:val="el-GR"/>
        </w:rPr>
        <w:t xml:space="preserve"> 590-591.</w:t>
      </w:r>
      <w:r w:rsidR="007143C4">
        <w:rPr>
          <w:rFonts w:ascii="Times New Roman" w:hAnsi="Times New Roman" w:cs="Times New Roman"/>
          <w:lang w:val="el-GR"/>
        </w:rPr>
        <w:t>]</w:t>
      </w:r>
    </w:p>
    <w:p w14:paraId="37A1C477" w14:textId="77777777" w:rsidR="004A166F" w:rsidRPr="005469F8" w:rsidRDefault="004A166F" w:rsidP="005469F8">
      <w:pPr>
        <w:pStyle w:val="a"/>
        <w:spacing w:line="360" w:lineRule="auto"/>
        <w:jc w:val="both"/>
        <w:rPr>
          <w:rFonts w:ascii="Times New Roman" w:hAnsi="Times New Roman" w:cs="Times New Roman"/>
          <w:lang w:val="el-GR"/>
        </w:rPr>
      </w:pPr>
    </w:p>
    <w:p w14:paraId="53FACA0B" w14:textId="0ABD8748" w:rsidR="004A166F" w:rsidRPr="005469F8" w:rsidRDefault="00000000" w:rsidP="005469F8">
      <w:pPr>
        <w:pStyle w:val="a"/>
        <w:spacing w:line="360" w:lineRule="auto"/>
        <w:jc w:val="both"/>
        <w:rPr>
          <w:rFonts w:ascii="Times New Roman" w:hAnsi="Times New Roman" w:cs="Times New Roman"/>
          <w:lang w:val="el-GR"/>
        </w:rPr>
      </w:pPr>
      <w:r w:rsidRPr="005469F8">
        <w:rPr>
          <w:rFonts w:ascii="Times New Roman" w:hAnsi="Times New Roman" w:cs="Times New Roman"/>
          <w:lang w:val="el-GR"/>
        </w:rPr>
        <w:t xml:space="preserve">Οι </w:t>
      </w:r>
      <w:r w:rsidR="007A76D0" w:rsidRPr="005469F8">
        <w:rPr>
          <w:rFonts w:ascii="Times New Roman" w:hAnsi="Times New Roman" w:cs="Times New Roman"/>
          <w:lang w:val="el-GR"/>
        </w:rPr>
        <w:t>Α</w:t>
      </w:r>
      <w:r w:rsidRPr="005469F8">
        <w:rPr>
          <w:rFonts w:ascii="Times New Roman" w:hAnsi="Times New Roman" w:cs="Times New Roman"/>
          <w:lang w:val="el-GR"/>
        </w:rPr>
        <w:t xml:space="preserve">νεξάρτητες </w:t>
      </w:r>
      <w:r w:rsidR="007A76D0" w:rsidRPr="005469F8">
        <w:rPr>
          <w:rFonts w:ascii="Times New Roman" w:hAnsi="Times New Roman" w:cs="Times New Roman"/>
          <w:lang w:val="el-GR"/>
        </w:rPr>
        <w:t>Α</w:t>
      </w:r>
      <w:r w:rsidRPr="005469F8">
        <w:rPr>
          <w:rFonts w:ascii="Times New Roman" w:hAnsi="Times New Roman" w:cs="Times New Roman"/>
          <w:lang w:val="el-GR"/>
        </w:rPr>
        <w:t>ρχές δεν εξαρτώνται από τις διακυμάνσεις και τις συγκυριακές επιλογές του κοινού νομοθέτη. Αυτό είναι το νόημα και η κανονιστική εισφορά της συνταγματικής</w:t>
      </w:r>
      <w:r w:rsidR="007143C4">
        <w:rPr>
          <w:rFonts w:ascii="Times New Roman" w:hAnsi="Times New Roman" w:cs="Times New Roman"/>
          <w:lang w:val="el-GR"/>
        </w:rPr>
        <w:t xml:space="preserve"> κατοχύρωσής τους. Το </w:t>
      </w:r>
      <w:r w:rsidRPr="005469F8">
        <w:rPr>
          <w:rFonts w:ascii="Times New Roman" w:hAnsi="Times New Roman" w:cs="Times New Roman"/>
          <w:lang w:val="el-GR"/>
        </w:rPr>
        <w:t xml:space="preserve">ίδιο ισχύει και για τις προβλεπόμενες στο Δίκαιο της ΕΕ αρχές, συνήθως ρυθμιστικές όπως η </w:t>
      </w:r>
      <w:proofErr w:type="spellStart"/>
      <w:r w:rsidRPr="005469F8">
        <w:rPr>
          <w:rFonts w:ascii="Times New Roman" w:hAnsi="Times New Roman" w:cs="Times New Roman"/>
          <w:lang w:val="el-GR"/>
        </w:rPr>
        <w:t>ΕΕΤΤ</w:t>
      </w:r>
      <w:proofErr w:type="spellEnd"/>
      <w:r w:rsidRPr="005469F8">
        <w:rPr>
          <w:rFonts w:ascii="Times New Roman" w:hAnsi="Times New Roman" w:cs="Times New Roman"/>
          <w:lang w:val="el-GR"/>
        </w:rPr>
        <w:t xml:space="preserve"> και η </w:t>
      </w:r>
      <w:proofErr w:type="spellStart"/>
      <w:r w:rsidRPr="005469F8">
        <w:rPr>
          <w:rFonts w:ascii="Times New Roman" w:hAnsi="Times New Roman" w:cs="Times New Roman"/>
          <w:lang w:val="el-GR"/>
        </w:rPr>
        <w:t>ΡΑΕ</w:t>
      </w:r>
      <w:proofErr w:type="spellEnd"/>
      <w:r w:rsidRPr="005469F8">
        <w:rPr>
          <w:rFonts w:ascii="Times New Roman" w:hAnsi="Times New Roman" w:cs="Times New Roman"/>
          <w:lang w:val="el-GR"/>
        </w:rPr>
        <w:t xml:space="preserve"> , τις οποίες ο εθνικός νομοθέτης δεν μπορεί να ευνουχίσει ή να απογυμνώσει από τις αρμοδιότητ</w:t>
      </w:r>
      <w:r w:rsidR="007A76D0" w:rsidRPr="005469F8">
        <w:rPr>
          <w:rFonts w:ascii="Times New Roman" w:hAnsi="Times New Roman" w:cs="Times New Roman"/>
          <w:lang w:val="el-GR"/>
        </w:rPr>
        <w:t>έ</w:t>
      </w:r>
      <w:r w:rsidRPr="005469F8">
        <w:rPr>
          <w:rFonts w:ascii="Times New Roman" w:hAnsi="Times New Roman" w:cs="Times New Roman"/>
          <w:lang w:val="el-GR"/>
        </w:rPr>
        <w:t>ς τους. Κατά μείζονα λόγο</w:t>
      </w:r>
      <w:r w:rsidR="007143C4">
        <w:rPr>
          <w:rFonts w:ascii="Times New Roman" w:hAnsi="Times New Roman" w:cs="Times New Roman"/>
          <w:lang w:val="el-GR"/>
        </w:rPr>
        <w:t>,</w:t>
      </w:r>
      <w:r w:rsidRPr="005469F8">
        <w:rPr>
          <w:rFonts w:ascii="Times New Roman" w:hAnsi="Times New Roman" w:cs="Times New Roman"/>
          <w:lang w:val="el-GR"/>
        </w:rPr>
        <w:t xml:space="preserve"> αρχές όπως η </w:t>
      </w:r>
      <w:proofErr w:type="spellStart"/>
      <w:r w:rsidRPr="005469F8">
        <w:rPr>
          <w:rFonts w:ascii="Times New Roman" w:hAnsi="Times New Roman" w:cs="Times New Roman"/>
          <w:lang w:val="el-GR"/>
        </w:rPr>
        <w:t>ΑΔΑΕ</w:t>
      </w:r>
      <w:proofErr w:type="spellEnd"/>
      <w:r w:rsidRPr="005469F8">
        <w:rPr>
          <w:rFonts w:ascii="Times New Roman" w:hAnsi="Times New Roman" w:cs="Times New Roman"/>
          <w:lang w:val="el-GR"/>
        </w:rPr>
        <w:t xml:space="preserve"> και η </w:t>
      </w:r>
      <w:proofErr w:type="spellStart"/>
      <w:r w:rsidRPr="005469F8">
        <w:rPr>
          <w:rFonts w:ascii="Times New Roman" w:hAnsi="Times New Roman" w:cs="Times New Roman"/>
          <w:lang w:val="el-GR"/>
        </w:rPr>
        <w:t>ΑΠΔΠΧ</w:t>
      </w:r>
      <w:proofErr w:type="spellEnd"/>
      <w:r w:rsidRPr="005469F8">
        <w:rPr>
          <w:rFonts w:ascii="Times New Roman" w:hAnsi="Times New Roman" w:cs="Times New Roman"/>
          <w:lang w:val="el-GR"/>
        </w:rPr>
        <w:t xml:space="preserve"> που είναι κατοχυρωμένες και κατά το Σύνταγμα και κατά το Δίκαιο της ΕΕ, έχουν την </w:t>
      </w:r>
      <w:proofErr w:type="spellStart"/>
      <w:r w:rsidRPr="005469F8">
        <w:rPr>
          <w:rFonts w:ascii="Times New Roman" w:hAnsi="Times New Roman" w:cs="Times New Roman"/>
          <w:lang w:val="el-GR"/>
        </w:rPr>
        <w:t>πολυεπίπεδη</w:t>
      </w:r>
      <w:proofErr w:type="spellEnd"/>
      <w:r w:rsidRPr="005469F8">
        <w:rPr>
          <w:rFonts w:ascii="Times New Roman" w:hAnsi="Times New Roman" w:cs="Times New Roman"/>
          <w:lang w:val="el-GR"/>
        </w:rPr>
        <w:t xml:space="preserve"> προστασία  που τους προσφέρει το «επαυξημένο Σύνταγμα» </w:t>
      </w:r>
      <w:r w:rsidRPr="005469F8">
        <w:rPr>
          <w:rFonts w:ascii="Times New Roman" w:hAnsi="Times New Roman" w:cs="Times New Roman"/>
          <w:color w:val="auto"/>
          <w:lang w:val="el-GR"/>
        </w:rPr>
        <w:t xml:space="preserve">( βλ. </w:t>
      </w:r>
      <w:proofErr w:type="spellStart"/>
      <w:r w:rsidRPr="007143C4">
        <w:rPr>
          <w:rFonts w:ascii="Times New Roman" w:hAnsi="Times New Roman" w:cs="Times New Roman"/>
          <w:color w:val="auto"/>
          <w:lang w:val="en-US"/>
        </w:rPr>
        <w:t>Evangelos</w:t>
      </w:r>
      <w:proofErr w:type="spellEnd"/>
      <w:r w:rsidRPr="007143C4">
        <w:rPr>
          <w:rFonts w:ascii="Times New Roman" w:hAnsi="Times New Roman" w:cs="Times New Roman"/>
          <w:color w:val="auto"/>
          <w:lang w:val="en-US"/>
        </w:rPr>
        <w:t xml:space="preserve"> </w:t>
      </w:r>
      <w:r w:rsidRPr="007143C4">
        <w:rPr>
          <w:rFonts w:ascii="Times New Roman" w:hAnsi="Times New Roman" w:cs="Times New Roman"/>
          <w:color w:val="auto"/>
          <w:lang w:val="en-US"/>
        </w:rPr>
        <w:lastRenderedPageBreak/>
        <w:t xml:space="preserve">Venizelos, From the relativization of the Constitution to the </w:t>
      </w:r>
      <w:r w:rsidRPr="005469F8">
        <w:rPr>
          <w:rFonts w:ascii="Times New Roman" w:hAnsi="Times New Roman" w:cs="Times New Roman"/>
          <w:color w:val="auto"/>
          <w:rtl/>
          <w:lang w:val="el-GR"/>
        </w:rPr>
        <w:t>“</w:t>
      </w:r>
      <w:r w:rsidRPr="007143C4">
        <w:rPr>
          <w:rFonts w:ascii="Times New Roman" w:hAnsi="Times New Roman" w:cs="Times New Roman"/>
          <w:color w:val="auto"/>
          <w:lang w:val="en-US"/>
        </w:rPr>
        <w:t>augmented Constitution”, </w:t>
      </w:r>
      <w:proofErr w:type="spellStart"/>
      <w:r w:rsidRPr="007143C4">
        <w:rPr>
          <w:rFonts w:ascii="Times New Roman" w:hAnsi="Times New Roman" w:cs="Times New Roman"/>
          <w:color w:val="auto"/>
          <w:lang w:val="en-US"/>
        </w:rPr>
        <w:t>ERPL</w:t>
      </w:r>
      <w:proofErr w:type="spellEnd"/>
      <w:r w:rsidRPr="007143C4">
        <w:rPr>
          <w:rFonts w:ascii="Times New Roman" w:hAnsi="Times New Roman" w:cs="Times New Roman"/>
          <w:color w:val="auto"/>
          <w:lang w:val="en-US"/>
        </w:rPr>
        <w:t>/</w:t>
      </w:r>
      <w:proofErr w:type="spellStart"/>
      <w:r w:rsidRPr="007143C4">
        <w:rPr>
          <w:rFonts w:ascii="Times New Roman" w:hAnsi="Times New Roman" w:cs="Times New Roman"/>
          <w:color w:val="auto"/>
          <w:lang w:val="en-US"/>
        </w:rPr>
        <w:t>REDP</w:t>
      </w:r>
      <w:proofErr w:type="spellEnd"/>
      <w:r w:rsidRPr="007143C4">
        <w:rPr>
          <w:rFonts w:ascii="Times New Roman" w:hAnsi="Times New Roman" w:cs="Times New Roman"/>
          <w:color w:val="auto"/>
          <w:lang w:val="en-US"/>
        </w:rPr>
        <w:t>, vol. 32, no 3, autumn/</w:t>
      </w:r>
      <w:proofErr w:type="spellStart"/>
      <w:r w:rsidRPr="007143C4">
        <w:rPr>
          <w:rFonts w:ascii="Times New Roman" w:hAnsi="Times New Roman" w:cs="Times New Roman"/>
          <w:color w:val="auto"/>
          <w:lang w:val="en-US"/>
        </w:rPr>
        <w:t>automne</w:t>
      </w:r>
      <w:proofErr w:type="spellEnd"/>
      <w:r w:rsidRPr="007143C4">
        <w:rPr>
          <w:rFonts w:ascii="Times New Roman" w:hAnsi="Times New Roman" w:cs="Times New Roman"/>
          <w:color w:val="auto"/>
          <w:lang w:val="en-US"/>
        </w:rPr>
        <w:t xml:space="preserve"> 2020, </w:t>
      </w:r>
      <w:r w:rsidR="007A76D0" w:rsidRPr="007143C4">
        <w:rPr>
          <w:rFonts w:ascii="Times New Roman" w:hAnsi="Times New Roman" w:cs="Times New Roman"/>
          <w:color w:val="auto"/>
          <w:lang w:val="en-US"/>
        </w:rPr>
        <w:t>p.</w:t>
      </w:r>
      <w:r w:rsidRPr="007143C4">
        <w:rPr>
          <w:rFonts w:ascii="Times New Roman" w:hAnsi="Times New Roman" w:cs="Times New Roman"/>
          <w:color w:val="auto"/>
          <w:lang w:val="en-US"/>
        </w:rPr>
        <w:t xml:space="preserve"> </w:t>
      </w:r>
      <w:hyperlink r:id="rId7" w:history="1">
        <w:r w:rsidRPr="005469F8">
          <w:rPr>
            <w:rStyle w:val="Hyperlink0"/>
            <w:rFonts w:ascii="Times New Roman" w:hAnsi="Times New Roman" w:cs="Times New Roman"/>
            <w:color w:val="auto"/>
            <w:lang w:val="el-GR"/>
          </w:rPr>
          <w:t>973-1017</w:t>
        </w:r>
      </w:hyperlink>
      <w:r w:rsidRPr="005469F8">
        <w:rPr>
          <w:rFonts w:ascii="Times New Roman" w:hAnsi="Times New Roman" w:cs="Times New Roman"/>
          <w:color w:val="auto"/>
          <w:lang w:val="el-GR"/>
        </w:rPr>
        <w:t xml:space="preserve"> )</w:t>
      </w:r>
      <w:r w:rsidRPr="005469F8">
        <w:rPr>
          <w:rFonts w:ascii="Times New Roman" w:hAnsi="Times New Roman" w:cs="Times New Roman"/>
          <w:lang w:val="el-GR"/>
        </w:rPr>
        <w:t xml:space="preserve">. </w:t>
      </w:r>
    </w:p>
    <w:p w14:paraId="5725E668" w14:textId="77777777" w:rsidR="004A166F" w:rsidRPr="005469F8" w:rsidRDefault="004A166F" w:rsidP="005469F8">
      <w:pPr>
        <w:pStyle w:val="a"/>
        <w:spacing w:line="360" w:lineRule="auto"/>
        <w:jc w:val="both"/>
        <w:rPr>
          <w:rFonts w:ascii="Times New Roman" w:hAnsi="Times New Roman" w:cs="Times New Roman"/>
          <w:lang w:val="el-GR"/>
        </w:rPr>
      </w:pPr>
    </w:p>
    <w:p w14:paraId="6404F886" w14:textId="2DAD74B2" w:rsidR="004A166F" w:rsidRPr="005469F8" w:rsidRDefault="00000000" w:rsidP="005469F8">
      <w:pPr>
        <w:pStyle w:val="a"/>
        <w:spacing w:line="360" w:lineRule="auto"/>
        <w:jc w:val="both"/>
        <w:rPr>
          <w:rFonts w:ascii="Times New Roman" w:hAnsi="Times New Roman" w:cs="Times New Roman"/>
          <w:lang w:val="el-GR"/>
        </w:rPr>
      </w:pPr>
      <w:r w:rsidRPr="005469F8">
        <w:rPr>
          <w:rFonts w:ascii="Times New Roman" w:hAnsi="Times New Roman" w:cs="Times New Roman"/>
          <w:lang w:val="el-GR"/>
        </w:rPr>
        <w:t xml:space="preserve">Η Γνωμοδότηση σωστά θεωρεί ( </w:t>
      </w:r>
      <w:proofErr w:type="spellStart"/>
      <w:r w:rsidRPr="005469F8">
        <w:rPr>
          <w:rFonts w:ascii="Times New Roman" w:hAnsi="Times New Roman" w:cs="Times New Roman"/>
          <w:lang w:val="el-GR"/>
        </w:rPr>
        <w:t>σελ</w:t>
      </w:r>
      <w:proofErr w:type="spellEnd"/>
      <w:r w:rsidRPr="005469F8">
        <w:rPr>
          <w:rFonts w:ascii="Times New Roman" w:hAnsi="Times New Roman" w:cs="Times New Roman"/>
          <w:lang w:val="el-GR"/>
        </w:rPr>
        <w:t xml:space="preserve"> .10- 12) ότι η παράγραφος 2 του άρθρου 19 Συντ. και η εκεί προβλεπόμενη </w:t>
      </w:r>
      <w:r w:rsidR="007A76D0" w:rsidRPr="005469F8">
        <w:rPr>
          <w:rFonts w:ascii="Times New Roman" w:hAnsi="Times New Roman" w:cs="Times New Roman"/>
          <w:lang w:val="el-GR"/>
        </w:rPr>
        <w:t>Α</w:t>
      </w:r>
      <w:r w:rsidRPr="005469F8">
        <w:rPr>
          <w:rFonts w:ascii="Times New Roman" w:hAnsi="Times New Roman" w:cs="Times New Roman"/>
          <w:lang w:val="el-GR"/>
        </w:rPr>
        <w:t xml:space="preserve">νεξάρτητη </w:t>
      </w:r>
      <w:r w:rsidR="007A76D0" w:rsidRPr="005469F8">
        <w:rPr>
          <w:rFonts w:ascii="Times New Roman" w:hAnsi="Times New Roman" w:cs="Times New Roman"/>
          <w:lang w:val="el-GR"/>
        </w:rPr>
        <w:t>Α</w:t>
      </w:r>
      <w:r w:rsidRPr="005469F8">
        <w:rPr>
          <w:rFonts w:ascii="Times New Roman" w:hAnsi="Times New Roman" w:cs="Times New Roman"/>
          <w:lang w:val="el-GR"/>
        </w:rPr>
        <w:t xml:space="preserve">ρχή συνιστά θεσμική εγγύηση που περιβάλλει το απόρρητο των επικοινωνιών. Σφάλλει όμως όταν θεωρεί ότι ο κοινός νομοθέτης μπορεί να αφαιρέσει ουσιώδεις ελεγκτικές αρμοδιότητες από την </w:t>
      </w:r>
      <w:r w:rsidR="007A76D0" w:rsidRPr="005469F8">
        <w:rPr>
          <w:rFonts w:ascii="Times New Roman" w:hAnsi="Times New Roman" w:cs="Times New Roman"/>
          <w:lang w:val="el-GR"/>
        </w:rPr>
        <w:t>Α</w:t>
      </w:r>
      <w:r w:rsidRPr="005469F8">
        <w:rPr>
          <w:rFonts w:ascii="Times New Roman" w:hAnsi="Times New Roman" w:cs="Times New Roman"/>
          <w:lang w:val="el-GR"/>
        </w:rPr>
        <w:t xml:space="preserve">νεξάρτητη </w:t>
      </w:r>
      <w:r w:rsidR="007A76D0" w:rsidRPr="005469F8">
        <w:rPr>
          <w:rFonts w:ascii="Times New Roman" w:hAnsi="Times New Roman" w:cs="Times New Roman"/>
          <w:lang w:val="el-GR"/>
        </w:rPr>
        <w:t>Α</w:t>
      </w:r>
      <w:r w:rsidRPr="005469F8">
        <w:rPr>
          <w:rFonts w:ascii="Times New Roman" w:hAnsi="Times New Roman" w:cs="Times New Roman"/>
          <w:lang w:val="el-GR"/>
        </w:rPr>
        <w:t>ρχή ή πολύ περισσότερο να της απαγορεύσει</w:t>
      </w:r>
      <w:r w:rsidR="00342F0E" w:rsidRPr="005469F8">
        <w:rPr>
          <w:rFonts w:ascii="Times New Roman" w:hAnsi="Times New Roman" w:cs="Times New Roman"/>
          <w:lang w:val="el-GR"/>
        </w:rPr>
        <w:t xml:space="preserve"> </w:t>
      </w:r>
      <w:r w:rsidRPr="005469F8">
        <w:rPr>
          <w:rFonts w:ascii="Times New Roman" w:hAnsi="Times New Roman" w:cs="Times New Roman"/>
          <w:lang w:val="el-GR"/>
        </w:rPr>
        <w:t>και μάλιστα με απειλή ποινικών κυρώσεων να ασκεί τη συνταγματική αρμοδιότητ</w:t>
      </w:r>
      <w:r w:rsidR="007143C4">
        <w:rPr>
          <w:rFonts w:ascii="Times New Roman" w:hAnsi="Times New Roman" w:cs="Times New Roman"/>
          <w:lang w:val="el-GR"/>
        </w:rPr>
        <w:t>ά</w:t>
      </w:r>
      <w:r w:rsidRPr="005469F8">
        <w:rPr>
          <w:rFonts w:ascii="Times New Roman" w:hAnsi="Times New Roman" w:cs="Times New Roman"/>
          <w:lang w:val="el-GR"/>
        </w:rPr>
        <w:t xml:space="preserve"> της περιβάλλοντας ως </w:t>
      </w:r>
      <w:r w:rsidR="007143C4">
        <w:rPr>
          <w:rFonts w:ascii="Times New Roman" w:hAnsi="Times New Roman" w:cs="Times New Roman"/>
          <w:lang w:val="el-GR"/>
        </w:rPr>
        <w:t xml:space="preserve">αποτελεσματική </w:t>
      </w:r>
      <w:r w:rsidRPr="005469F8">
        <w:rPr>
          <w:rFonts w:ascii="Times New Roman" w:hAnsi="Times New Roman" w:cs="Times New Roman"/>
          <w:lang w:val="el-GR"/>
        </w:rPr>
        <w:t>θεσμική εγγύηση το «απολύτως» απαραβίαστο δικαίωμα στο απόρρητο των επικοινωνιών</w:t>
      </w:r>
      <w:r w:rsidR="007143C4">
        <w:rPr>
          <w:rFonts w:ascii="Times New Roman" w:hAnsi="Times New Roman" w:cs="Times New Roman"/>
          <w:lang w:val="el-GR"/>
        </w:rPr>
        <w:t xml:space="preserve"> (άρθρο 25 παρ. 1 </w:t>
      </w:r>
      <w:proofErr w:type="spellStart"/>
      <w:r w:rsidR="007143C4">
        <w:rPr>
          <w:rFonts w:ascii="Times New Roman" w:hAnsi="Times New Roman" w:cs="Times New Roman"/>
          <w:lang w:val="el-GR"/>
        </w:rPr>
        <w:t>εδ</w:t>
      </w:r>
      <w:proofErr w:type="spellEnd"/>
      <w:r w:rsidR="007143C4">
        <w:rPr>
          <w:rFonts w:ascii="Times New Roman" w:hAnsi="Times New Roman" w:cs="Times New Roman"/>
          <w:lang w:val="el-GR"/>
        </w:rPr>
        <w:t>. β Συν.)</w:t>
      </w:r>
    </w:p>
    <w:p w14:paraId="2DBF173B" w14:textId="77777777" w:rsidR="004A166F" w:rsidRPr="005469F8" w:rsidRDefault="004A166F" w:rsidP="005469F8">
      <w:pPr>
        <w:pStyle w:val="a"/>
        <w:spacing w:line="360" w:lineRule="auto"/>
        <w:jc w:val="both"/>
        <w:rPr>
          <w:rFonts w:ascii="Times New Roman" w:hAnsi="Times New Roman" w:cs="Times New Roman"/>
          <w:lang w:val="el-GR"/>
        </w:rPr>
      </w:pPr>
    </w:p>
    <w:p w14:paraId="16EAF127" w14:textId="6A26A8A4" w:rsidR="004A166F" w:rsidRPr="005469F8" w:rsidRDefault="00000000" w:rsidP="005469F8">
      <w:pPr>
        <w:pStyle w:val="a"/>
        <w:spacing w:line="360" w:lineRule="auto"/>
        <w:jc w:val="both"/>
        <w:rPr>
          <w:rFonts w:ascii="Times New Roman" w:hAnsi="Times New Roman" w:cs="Times New Roman"/>
          <w:lang w:val="el-GR"/>
        </w:rPr>
      </w:pPr>
      <w:r w:rsidRPr="005469F8">
        <w:rPr>
          <w:rFonts w:ascii="Times New Roman" w:hAnsi="Times New Roman" w:cs="Times New Roman"/>
          <w:lang w:val="el-GR"/>
        </w:rPr>
        <w:t xml:space="preserve">Η αντίληψη ότι ο κοινός νομοθέτης μπορεί να διαπλάσει νομοθετικά μια αδύναμη και ατελέσφορη </w:t>
      </w:r>
      <w:proofErr w:type="spellStart"/>
      <w:r w:rsidRPr="005469F8">
        <w:rPr>
          <w:rFonts w:ascii="Times New Roman" w:hAnsi="Times New Roman" w:cs="Times New Roman"/>
          <w:lang w:val="el-GR"/>
        </w:rPr>
        <w:t>ΑΔΑΕ</w:t>
      </w:r>
      <w:proofErr w:type="spellEnd"/>
      <w:r w:rsidRPr="005469F8">
        <w:rPr>
          <w:rFonts w:ascii="Times New Roman" w:hAnsi="Times New Roman" w:cs="Times New Roman"/>
          <w:lang w:val="el-GR"/>
        </w:rPr>
        <w:t>,</w:t>
      </w:r>
      <w:r w:rsidR="00DB4144" w:rsidRPr="005469F8">
        <w:rPr>
          <w:rFonts w:ascii="Times New Roman" w:hAnsi="Times New Roman" w:cs="Times New Roman"/>
          <w:lang w:val="el-GR"/>
        </w:rPr>
        <w:t xml:space="preserve"> </w:t>
      </w:r>
      <w:r w:rsidRPr="005469F8">
        <w:rPr>
          <w:rFonts w:ascii="Times New Roman" w:hAnsi="Times New Roman" w:cs="Times New Roman"/>
          <w:lang w:val="el-GR"/>
        </w:rPr>
        <w:t>εξαρτά την υπερέχουσα πρόβλεψη και ισχύ του Συντάγματος που ρυθμίζει με κανόνες αυξημένης τυπικής ισχύος τ</w:t>
      </w:r>
      <w:r w:rsidR="00DB4144" w:rsidRPr="005469F8">
        <w:rPr>
          <w:rFonts w:ascii="Times New Roman" w:hAnsi="Times New Roman" w:cs="Times New Roman"/>
          <w:lang w:val="el-GR"/>
        </w:rPr>
        <w:t>ο</w:t>
      </w:r>
      <w:r w:rsidRPr="005469F8">
        <w:rPr>
          <w:rFonts w:ascii="Times New Roman" w:hAnsi="Times New Roman" w:cs="Times New Roman"/>
          <w:lang w:val="el-GR"/>
        </w:rPr>
        <w:t>ν μακρύ ιστορικό χρόνο και εγγυάται την αρχή του κράτους δικαίου</w:t>
      </w:r>
      <w:r w:rsidR="007143C4">
        <w:rPr>
          <w:rFonts w:ascii="Times New Roman" w:hAnsi="Times New Roman" w:cs="Times New Roman"/>
          <w:lang w:val="el-GR"/>
        </w:rPr>
        <w:t>,</w:t>
      </w:r>
      <w:r w:rsidRPr="005469F8">
        <w:rPr>
          <w:rFonts w:ascii="Times New Roman" w:hAnsi="Times New Roman" w:cs="Times New Roman"/>
          <w:lang w:val="el-GR"/>
        </w:rPr>
        <w:t xml:space="preserve"> δηλ</w:t>
      </w:r>
      <w:r w:rsidR="00DB4144" w:rsidRPr="005469F8">
        <w:rPr>
          <w:rFonts w:ascii="Times New Roman" w:hAnsi="Times New Roman" w:cs="Times New Roman"/>
          <w:lang w:val="el-GR"/>
        </w:rPr>
        <w:t>α</w:t>
      </w:r>
      <w:r w:rsidRPr="005469F8">
        <w:rPr>
          <w:rFonts w:ascii="Times New Roman" w:hAnsi="Times New Roman" w:cs="Times New Roman"/>
          <w:lang w:val="el-GR"/>
        </w:rPr>
        <w:t>δ</w:t>
      </w:r>
      <w:r w:rsidR="00DB4144" w:rsidRPr="005469F8">
        <w:rPr>
          <w:rFonts w:ascii="Times New Roman" w:hAnsi="Times New Roman" w:cs="Times New Roman"/>
          <w:lang w:val="el-GR"/>
        </w:rPr>
        <w:t>ή</w:t>
      </w:r>
      <w:r w:rsidRPr="005469F8">
        <w:rPr>
          <w:rFonts w:ascii="Times New Roman" w:hAnsi="Times New Roman" w:cs="Times New Roman"/>
          <w:lang w:val="el-GR"/>
        </w:rPr>
        <w:t xml:space="preserve"> τη φιλελεύθερη όψη της δημοκρατίας,</w:t>
      </w:r>
      <w:r w:rsidR="00DB4144" w:rsidRPr="005469F8">
        <w:rPr>
          <w:rFonts w:ascii="Times New Roman" w:hAnsi="Times New Roman" w:cs="Times New Roman"/>
          <w:lang w:val="el-GR"/>
        </w:rPr>
        <w:t xml:space="preserve"> </w:t>
      </w:r>
      <w:r w:rsidRPr="005469F8">
        <w:rPr>
          <w:rFonts w:ascii="Times New Roman" w:hAnsi="Times New Roman" w:cs="Times New Roman"/>
          <w:lang w:val="el-GR"/>
        </w:rPr>
        <w:t>από τη</w:t>
      </w:r>
      <w:r w:rsidR="00DB4144" w:rsidRPr="005469F8">
        <w:rPr>
          <w:rFonts w:ascii="Times New Roman" w:hAnsi="Times New Roman" w:cs="Times New Roman"/>
          <w:lang w:val="el-GR"/>
        </w:rPr>
        <w:t>ν</w:t>
      </w:r>
      <w:r w:rsidRPr="005469F8">
        <w:rPr>
          <w:rFonts w:ascii="Times New Roman" w:hAnsi="Times New Roman" w:cs="Times New Roman"/>
          <w:lang w:val="el-GR"/>
        </w:rPr>
        <w:t xml:space="preserve"> κυμαινόμενη βούληση του υποδεέστερης νομικής ισχύος κοινού νομοθέτη. </w:t>
      </w:r>
      <w:r w:rsidRPr="007143C4">
        <w:rPr>
          <w:rFonts w:ascii="Times New Roman" w:hAnsi="Times New Roman" w:cs="Times New Roman"/>
          <w:lang w:val="el-GR"/>
        </w:rPr>
        <w:t xml:space="preserve">Αυτό όμως είναι το ερμηνευτικό ατόπημα της </w:t>
      </w:r>
      <w:r w:rsidR="007143C4" w:rsidRPr="007143C4">
        <w:rPr>
          <w:rFonts w:ascii="Times New Roman" w:hAnsi="Times New Roman" w:cs="Times New Roman"/>
          <w:lang w:val="el-GR"/>
        </w:rPr>
        <w:t>«</w:t>
      </w:r>
      <w:r w:rsidRPr="007143C4">
        <w:rPr>
          <w:rFonts w:ascii="Times New Roman" w:hAnsi="Times New Roman" w:cs="Times New Roman"/>
          <w:lang w:val="el-GR"/>
        </w:rPr>
        <w:t>σύμφωνης με το</w:t>
      </w:r>
      <w:r w:rsidR="00DB4144" w:rsidRPr="007143C4">
        <w:rPr>
          <w:rFonts w:ascii="Times New Roman" w:hAnsi="Times New Roman" w:cs="Times New Roman"/>
          <w:lang w:val="el-GR"/>
        </w:rPr>
        <w:t>ν</w:t>
      </w:r>
      <w:r w:rsidRPr="007143C4">
        <w:rPr>
          <w:rFonts w:ascii="Times New Roman" w:hAnsi="Times New Roman" w:cs="Times New Roman"/>
          <w:lang w:val="el-GR"/>
        </w:rPr>
        <w:t xml:space="preserve"> νόμο</w:t>
      </w:r>
      <w:r w:rsidR="007143C4" w:rsidRPr="007143C4">
        <w:rPr>
          <w:rFonts w:ascii="Times New Roman" w:hAnsi="Times New Roman" w:cs="Times New Roman"/>
          <w:lang w:val="el-GR"/>
        </w:rPr>
        <w:t>»</w:t>
      </w:r>
      <w:r w:rsidRPr="007143C4">
        <w:rPr>
          <w:rFonts w:ascii="Times New Roman" w:hAnsi="Times New Roman" w:cs="Times New Roman"/>
          <w:lang w:val="el-GR"/>
        </w:rPr>
        <w:t xml:space="preserve"> ερμηνείας του Συντάγματος</w:t>
      </w:r>
      <w:r w:rsidRPr="005469F8">
        <w:rPr>
          <w:rFonts w:ascii="Times New Roman" w:hAnsi="Times New Roman" w:cs="Times New Roman"/>
          <w:lang w:val="el-GR"/>
        </w:rPr>
        <w:t xml:space="preserve"> που αποπειράται να  εξουδετερώσει  το εθνικό</w:t>
      </w:r>
      <w:r w:rsidR="00342F0E" w:rsidRPr="005469F8">
        <w:rPr>
          <w:rFonts w:ascii="Times New Roman" w:hAnsi="Times New Roman" w:cs="Times New Roman"/>
          <w:lang w:val="el-GR"/>
        </w:rPr>
        <w:t xml:space="preserve"> </w:t>
      </w:r>
      <w:r w:rsidRPr="005469F8">
        <w:rPr>
          <w:rFonts w:ascii="Times New Roman" w:hAnsi="Times New Roman" w:cs="Times New Roman"/>
          <w:lang w:val="el-GR"/>
        </w:rPr>
        <w:t>τυπικό Σύνταγμα αλλά δεν μπορεί να εμφανιστεί ούτε ενώπιον των εθνικών δικαστηρίων ούτε πολύ περισσότερο ενώπιον του ΔΕΕ  και του ΕΔΔΑ</w:t>
      </w:r>
      <w:r w:rsidR="007143C4">
        <w:rPr>
          <w:rFonts w:ascii="Times New Roman" w:hAnsi="Times New Roman" w:cs="Times New Roman"/>
          <w:lang w:val="el-GR"/>
        </w:rPr>
        <w:t>. Τα δύο ευρωπαϊκά δικαστήρια</w:t>
      </w:r>
      <w:r w:rsidRPr="005469F8">
        <w:rPr>
          <w:rFonts w:ascii="Times New Roman" w:hAnsi="Times New Roman" w:cs="Times New Roman"/>
          <w:lang w:val="el-GR"/>
        </w:rPr>
        <w:t xml:space="preserve"> ελέγχουν με κανόνα αναφοράς το Δ</w:t>
      </w:r>
      <w:r w:rsidR="00DB4144" w:rsidRPr="005469F8">
        <w:rPr>
          <w:rFonts w:ascii="Times New Roman" w:hAnsi="Times New Roman" w:cs="Times New Roman"/>
          <w:lang w:val="el-GR"/>
        </w:rPr>
        <w:t>ίκ</w:t>
      </w:r>
      <w:r w:rsidRPr="005469F8">
        <w:rPr>
          <w:rFonts w:ascii="Times New Roman" w:hAnsi="Times New Roman" w:cs="Times New Roman"/>
          <w:lang w:val="el-GR"/>
        </w:rPr>
        <w:t xml:space="preserve">αιο της ΕΕ και την </w:t>
      </w:r>
      <w:proofErr w:type="spellStart"/>
      <w:r w:rsidRPr="005469F8">
        <w:rPr>
          <w:rFonts w:ascii="Times New Roman" w:hAnsi="Times New Roman" w:cs="Times New Roman"/>
          <w:lang w:val="el-GR"/>
        </w:rPr>
        <w:t>ΕΣΔΑ</w:t>
      </w:r>
      <w:proofErr w:type="spellEnd"/>
      <w:r w:rsidRPr="005469F8">
        <w:rPr>
          <w:rFonts w:ascii="Times New Roman" w:hAnsi="Times New Roman" w:cs="Times New Roman"/>
          <w:lang w:val="el-GR"/>
        </w:rPr>
        <w:t xml:space="preserve"> αντίστοιχα,</w:t>
      </w:r>
      <w:r w:rsidR="00DB4144" w:rsidRPr="005469F8">
        <w:rPr>
          <w:rFonts w:ascii="Times New Roman" w:hAnsi="Times New Roman" w:cs="Times New Roman"/>
          <w:lang w:val="el-GR"/>
        </w:rPr>
        <w:t xml:space="preserve"> </w:t>
      </w:r>
      <w:r w:rsidRPr="005469F8">
        <w:rPr>
          <w:rFonts w:ascii="Times New Roman" w:hAnsi="Times New Roman" w:cs="Times New Roman"/>
          <w:lang w:val="el-GR"/>
        </w:rPr>
        <w:t xml:space="preserve">το εθνικό Σύνταγμα ως πράξη που μπορεί να παραβιάζει το </w:t>
      </w:r>
      <w:proofErr w:type="spellStart"/>
      <w:r w:rsidRPr="005469F8">
        <w:rPr>
          <w:rFonts w:ascii="Times New Roman" w:hAnsi="Times New Roman" w:cs="Times New Roman"/>
          <w:lang w:val="el-GR"/>
        </w:rPr>
        <w:t>ενωσιακ</w:t>
      </w:r>
      <w:r w:rsidR="00DB4144" w:rsidRPr="005469F8">
        <w:rPr>
          <w:rFonts w:ascii="Times New Roman" w:hAnsi="Times New Roman" w:cs="Times New Roman"/>
          <w:lang w:val="el-GR"/>
        </w:rPr>
        <w:t>ό</w:t>
      </w:r>
      <w:proofErr w:type="spellEnd"/>
      <w:r w:rsidRPr="005469F8">
        <w:rPr>
          <w:rFonts w:ascii="Times New Roman" w:hAnsi="Times New Roman" w:cs="Times New Roman"/>
          <w:lang w:val="el-GR"/>
        </w:rPr>
        <w:t xml:space="preserve"> δίκαιο ή την </w:t>
      </w:r>
      <w:proofErr w:type="spellStart"/>
      <w:r w:rsidRPr="005469F8">
        <w:rPr>
          <w:rFonts w:ascii="Times New Roman" w:hAnsi="Times New Roman" w:cs="Times New Roman"/>
          <w:lang w:val="el-GR"/>
        </w:rPr>
        <w:t>ΕΣΔΑ</w:t>
      </w:r>
      <w:proofErr w:type="spellEnd"/>
      <w:r w:rsidRPr="005469F8">
        <w:rPr>
          <w:rFonts w:ascii="Times New Roman" w:hAnsi="Times New Roman" w:cs="Times New Roman"/>
          <w:lang w:val="el-GR"/>
        </w:rPr>
        <w:t>,</w:t>
      </w:r>
      <w:r w:rsidR="00DB4144" w:rsidRPr="005469F8">
        <w:rPr>
          <w:rFonts w:ascii="Times New Roman" w:hAnsi="Times New Roman" w:cs="Times New Roman"/>
          <w:lang w:val="el-GR"/>
        </w:rPr>
        <w:t xml:space="preserve"> </w:t>
      </w:r>
      <w:r w:rsidRPr="005469F8">
        <w:rPr>
          <w:rFonts w:ascii="Times New Roman" w:hAnsi="Times New Roman" w:cs="Times New Roman"/>
          <w:lang w:val="el-GR"/>
        </w:rPr>
        <w:t xml:space="preserve">όπως ερμηνεύεται και εφαρμόζεται εντέλει από τα εθνικά δικαστήρια. </w:t>
      </w:r>
    </w:p>
    <w:p w14:paraId="4E3219EB" w14:textId="77777777" w:rsidR="004A166F" w:rsidRPr="005469F8" w:rsidRDefault="004A166F" w:rsidP="005469F8">
      <w:pPr>
        <w:pStyle w:val="a"/>
        <w:spacing w:line="360" w:lineRule="auto"/>
        <w:jc w:val="both"/>
        <w:rPr>
          <w:rFonts w:ascii="Times New Roman" w:hAnsi="Times New Roman" w:cs="Times New Roman"/>
          <w:lang w:val="el-GR"/>
        </w:rPr>
      </w:pPr>
    </w:p>
    <w:p w14:paraId="73192169" w14:textId="53E393B7" w:rsidR="004A166F" w:rsidRPr="005469F8" w:rsidRDefault="00000000" w:rsidP="005469F8">
      <w:pPr>
        <w:pStyle w:val="a"/>
        <w:spacing w:line="360" w:lineRule="auto"/>
        <w:jc w:val="both"/>
        <w:rPr>
          <w:rFonts w:ascii="Times New Roman" w:hAnsi="Times New Roman" w:cs="Times New Roman"/>
          <w:lang w:val="el-GR"/>
        </w:rPr>
      </w:pPr>
      <w:r w:rsidRPr="005469F8">
        <w:rPr>
          <w:rFonts w:ascii="Times New Roman" w:hAnsi="Times New Roman" w:cs="Times New Roman"/>
          <w:lang w:val="el-GR"/>
        </w:rPr>
        <w:t xml:space="preserve">Η Γνωμοδότηση θεωρεί ότι το </w:t>
      </w:r>
      <w:r w:rsidR="00DB4144" w:rsidRPr="005469F8">
        <w:rPr>
          <w:rFonts w:ascii="Times New Roman" w:hAnsi="Times New Roman" w:cs="Times New Roman"/>
          <w:lang w:val="el-GR"/>
        </w:rPr>
        <w:t>ά</w:t>
      </w:r>
      <w:r w:rsidRPr="005469F8">
        <w:rPr>
          <w:rFonts w:ascii="Times New Roman" w:hAnsi="Times New Roman" w:cs="Times New Roman"/>
          <w:lang w:val="el-GR"/>
        </w:rPr>
        <w:t>ρθρο 19 Συντ. έχει το κανονιστικό περιεχόμενο που του δίνει ο πρόσφατος  ν. 5002/2022,</w:t>
      </w:r>
      <w:r w:rsidR="00DB4144" w:rsidRPr="005469F8">
        <w:rPr>
          <w:rFonts w:ascii="Times New Roman" w:hAnsi="Times New Roman" w:cs="Times New Roman"/>
          <w:lang w:val="el-GR"/>
        </w:rPr>
        <w:t xml:space="preserve"> </w:t>
      </w:r>
      <w:r w:rsidRPr="005469F8">
        <w:rPr>
          <w:rFonts w:ascii="Times New Roman" w:hAnsi="Times New Roman" w:cs="Times New Roman"/>
          <w:lang w:val="el-GR"/>
        </w:rPr>
        <w:t xml:space="preserve">όπως περιοριστικά αποπειράται να τον ερμηνεύσει η ίδια. Ευτυχώς για το συνταγματικό κράτος δικαίου και την ευρωπαϊκή έννομη τάξη και την </w:t>
      </w:r>
      <w:proofErr w:type="spellStart"/>
      <w:r w:rsidRPr="005469F8">
        <w:rPr>
          <w:rFonts w:ascii="Times New Roman" w:hAnsi="Times New Roman" w:cs="Times New Roman"/>
          <w:lang w:val="el-GR"/>
        </w:rPr>
        <w:t>ΕΣΔΑ</w:t>
      </w:r>
      <w:proofErr w:type="spellEnd"/>
      <w:r w:rsidRPr="005469F8">
        <w:rPr>
          <w:rFonts w:ascii="Times New Roman" w:hAnsi="Times New Roman" w:cs="Times New Roman"/>
          <w:lang w:val="el-GR"/>
        </w:rPr>
        <w:t xml:space="preserve">, το άρθρο 19 Συντ. έχει το μέγιστο δυνατό προστατευτικό περιεχόμενο που του προσδίδει η σύμφωνη με την </w:t>
      </w:r>
      <w:proofErr w:type="spellStart"/>
      <w:r w:rsidRPr="005469F8">
        <w:rPr>
          <w:rFonts w:ascii="Times New Roman" w:hAnsi="Times New Roman" w:cs="Times New Roman"/>
          <w:lang w:val="el-GR"/>
        </w:rPr>
        <w:t>ΕΣΔΑ</w:t>
      </w:r>
      <w:proofErr w:type="spellEnd"/>
      <w:r w:rsidRPr="005469F8">
        <w:rPr>
          <w:rFonts w:ascii="Times New Roman" w:hAnsi="Times New Roman" w:cs="Times New Roman"/>
          <w:lang w:val="el-GR"/>
        </w:rPr>
        <w:t xml:space="preserve"> και το Δίκαιο της ΕΕ ερμηνεία του και ο ν. 5002/2022 διασώζεται από πλευράς συνταγματικότητας μόνο </w:t>
      </w:r>
      <w:proofErr w:type="spellStart"/>
      <w:r w:rsidRPr="005469F8">
        <w:rPr>
          <w:rFonts w:ascii="Times New Roman" w:hAnsi="Times New Roman" w:cs="Times New Roman"/>
          <w:lang w:val="el-GR"/>
        </w:rPr>
        <w:t>ερμηνευόμενος</w:t>
      </w:r>
      <w:proofErr w:type="spellEnd"/>
      <w:r w:rsidRPr="005469F8">
        <w:rPr>
          <w:rFonts w:ascii="Times New Roman" w:hAnsi="Times New Roman" w:cs="Times New Roman"/>
          <w:lang w:val="el-GR"/>
        </w:rPr>
        <w:t xml:space="preserve"> σύμφωνα με το Σύνταγμα (πιο αναλυτικά, Ευάγγελος Βενιζέλος, Δικαστικός έλεγχος τ</w:t>
      </w:r>
      <w:r w:rsidR="00DB4144" w:rsidRPr="005469F8">
        <w:rPr>
          <w:rFonts w:ascii="Times New Roman" w:hAnsi="Times New Roman" w:cs="Times New Roman"/>
          <w:lang w:val="el-GR"/>
        </w:rPr>
        <w:t>η</w:t>
      </w:r>
      <w:r w:rsidRPr="005469F8">
        <w:rPr>
          <w:rFonts w:ascii="Times New Roman" w:hAnsi="Times New Roman" w:cs="Times New Roman"/>
          <w:lang w:val="el-GR"/>
        </w:rPr>
        <w:t xml:space="preserve">ς συνταγματικότητας των νόμων και ερμηνεία του Συντάγματος. Μαθήματα εμβάθυνσης στο Συνταγματικό Δίκαιο, 2022, ιδίως σελ. 39 </w:t>
      </w:r>
      <w:proofErr w:type="spellStart"/>
      <w:r w:rsidRPr="005469F8">
        <w:rPr>
          <w:rFonts w:ascii="Times New Roman" w:hAnsi="Times New Roman" w:cs="Times New Roman"/>
          <w:lang w:val="el-GR"/>
        </w:rPr>
        <w:t>επ</w:t>
      </w:r>
      <w:proofErr w:type="spellEnd"/>
      <w:r w:rsidRPr="005469F8">
        <w:rPr>
          <w:rFonts w:ascii="Times New Roman" w:hAnsi="Times New Roman" w:cs="Times New Roman"/>
          <w:lang w:val="el-GR"/>
        </w:rPr>
        <w:t xml:space="preserve">. , 59 </w:t>
      </w:r>
      <w:proofErr w:type="spellStart"/>
      <w:r w:rsidRPr="005469F8">
        <w:rPr>
          <w:rFonts w:ascii="Times New Roman" w:hAnsi="Times New Roman" w:cs="Times New Roman"/>
          <w:lang w:val="el-GR"/>
        </w:rPr>
        <w:t>επ</w:t>
      </w:r>
      <w:proofErr w:type="spellEnd"/>
      <w:r w:rsidRPr="005469F8">
        <w:rPr>
          <w:rFonts w:ascii="Times New Roman" w:hAnsi="Times New Roman" w:cs="Times New Roman"/>
          <w:lang w:val="el-GR"/>
        </w:rPr>
        <w:t xml:space="preserve">., 184 </w:t>
      </w:r>
      <w:proofErr w:type="spellStart"/>
      <w:r w:rsidRPr="005469F8">
        <w:rPr>
          <w:rFonts w:ascii="Times New Roman" w:hAnsi="Times New Roman" w:cs="Times New Roman"/>
          <w:lang w:val="el-GR"/>
        </w:rPr>
        <w:t>επ</w:t>
      </w:r>
      <w:proofErr w:type="spellEnd"/>
      <w:r w:rsidRPr="005469F8">
        <w:rPr>
          <w:rFonts w:ascii="Times New Roman" w:hAnsi="Times New Roman" w:cs="Times New Roman"/>
          <w:lang w:val="el-GR"/>
        </w:rPr>
        <w:t xml:space="preserve"> . και περαιτέρω βιβλιογραφική τεκμηρίωση σελ. 75 </w:t>
      </w:r>
      <w:proofErr w:type="spellStart"/>
      <w:r w:rsidRPr="005469F8">
        <w:rPr>
          <w:rFonts w:ascii="Times New Roman" w:hAnsi="Times New Roman" w:cs="Times New Roman"/>
          <w:lang w:val="el-GR"/>
        </w:rPr>
        <w:t>επ</w:t>
      </w:r>
      <w:proofErr w:type="spellEnd"/>
      <w:r w:rsidRPr="005469F8">
        <w:rPr>
          <w:rFonts w:ascii="Times New Roman" w:hAnsi="Times New Roman" w:cs="Times New Roman"/>
          <w:lang w:val="el-GR"/>
        </w:rPr>
        <w:t>.</w:t>
      </w:r>
      <w:r w:rsidR="00DB4144" w:rsidRPr="005469F8">
        <w:rPr>
          <w:rFonts w:ascii="Times New Roman" w:hAnsi="Times New Roman" w:cs="Times New Roman"/>
          <w:lang w:val="el-GR"/>
        </w:rPr>
        <w:t xml:space="preserve">, </w:t>
      </w:r>
      <w:r w:rsidRPr="005469F8">
        <w:rPr>
          <w:rFonts w:ascii="Times New Roman" w:hAnsi="Times New Roman" w:cs="Times New Roman"/>
          <w:lang w:val="el-GR"/>
        </w:rPr>
        <w:t xml:space="preserve">279 </w:t>
      </w:r>
      <w:proofErr w:type="spellStart"/>
      <w:r w:rsidRPr="005469F8">
        <w:rPr>
          <w:rFonts w:ascii="Times New Roman" w:hAnsi="Times New Roman" w:cs="Times New Roman"/>
          <w:lang w:val="el-GR"/>
        </w:rPr>
        <w:t>επ</w:t>
      </w:r>
      <w:proofErr w:type="spellEnd"/>
      <w:r w:rsidRPr="005469F8">
        <w:rPr>
          <w:rFonts w:ascii="Times New Roman" w:hAnsi="Times New Roman" w:cs="Times New Roman"/>
          <w:lang w:val="el-GR"/>
        </w:rPr>
        <w:t xml:space="preserve">. ). </w:t>
      </w:r>
    </w:p>
    <w:p w14:paraId="2623BF91" w14:textId="77777777" w:rsidR="004A166F" w:rsidRPr="005469F8" w:rsidRDefault="004A166F" w:rsidP="005469F8">
      <w:pPr>
        <w:pStyle w:val="a"/>
        <w:spacing w:line="360" w:lineRule="auto"/>
        <w:jc w:val="both"/>
        <w:rPr>
          <w:rFonts w:ascii="Times New Roman" w:hAnsi="Times New Roman" w:cs="Times New Roman"/>
          <w:lang w:val="el-GR"/>
        </w:rPr>
      </w:pPr>
    </w:p>
    <w:p w14:paraId="4478F26B" w14:textId="77777777" w:rsidR="004A166F" w:rsidRPr="005469F8" w:rsidRDefault="004A166F" w:rsidP="005469F8">
      <w:pPr>
        <w:pStyle w:val="a"/>
        <w:spacing w:line="360" w:lineRule="auto"/>
        <w:jc w:val="both"/>
        <w:rPr>
          <w:rFonts w:ascii="Times New Roman" w:hAnsi="Times New Roman" w:cs="Times New Roman"/>
          <w:lang w:val="el-GR"/>
        </w:rPr>
      </w:pPr>
    </w:p>
    <w:p w14:paraId="6EF8DD6B" w14:textId="5DDB9CA4" w:rsidR="004A166F" w:rsidRPr="005469F8" w:rsidRDefault="00000000" w:rsidP="005469F8">
      <w:pPr>
        <w:pStyle w:val="a"/>
        <w:numPr>
          <w:ilvl w:val="0"/>
          <w:numId w:val="2"/>
        </w:numPr>
        <w:spacing w:line="360" w:lineRule="auto"/>
        <w:rPr>
          <w:rFonts w:ascii="Times New Roman" w:hAnsi="Times New Roman" w:cs="Times New Roman"/>
          <w:b/>
          <w:bCs/>
          <w:lang w:val="el-GR"/>
        </w:rPr>
      </w:pPr>
      <w:r w:rsidRPr="005469F8">
        <w:rPr>
          <w:rFonts w:ascii="Times New Roman" w:hAnsi="Times New Roman" w:cs="Times New Roman"/>
          <w:b/>
          <w:bCs/>
          <w:lang w:val="el-GR"/>
        </w:rPr>
        <w:t xml:space="preserve">Οι σχέσεις εισαγγελικών αρχών και </w:t>
      </w:r>
      <w:r w:rsidR="007F501D">
        <w:rPr>
          <w:rFonts w:ascii="Times New Roman" w:hAnsi="Times New Roman" w:cs="Times New Roman"/>
          <w:b/>
          <w:bCs/>
          <w:lang w:val="el-GR"/>
        </w:rPr>
        <w:t>α</w:t>
      </w:r>
      <w:r w:rsidRPr="005469F8">
        <w:rPr>
          <w:rFonts w:ascii="Times New Roman" w:hAnsi="Times New Roman" w:cs="Times New Roman"/>
          <w:b/>
          <w:bCs/>
          <w:lang w:val="el-GR"/>
        </w:rPr>
        <w:t xml:space="preserve">νεξάρτητων </w:t>
      </w:r>
      <w:r w:rsidR="007F501D">
        <w:rPr>
          <w:rFonts w:ascii="Times New Roman" w:hAnsi="Times New Roman" w:cs="Times New Roman"/>
          <w:b/>
          <w:bCs/>
          <w:lang w:val="el-GR"/>
        </w:rPr>
        <w:t>α</w:t>
      </w:r>
      <w:r w:rsidRPr="005469F8">
        <w:rPr>
          <w:rFonts w:ascii="Times New Roman" w:hAnsi="Times New Roman" w:cs="Times New Roman"/>
          <w:b/>
          <w:bCs/>
          <w:lang w:val="el-GR"/>
        </w:rPr>
        <w:t>ρχών</w:t>
      </w:r>
    </w:p>
    <w:p w14:paraId="5C5336F3" w14:textId="77777777" w:rsidR="004A166F" w:rsidRPr="005469F8" w:rsidRDefault="004A166F" w:rsidP="005469F8">
      <w:pPr>
        <w:pStyle w:val="a"/>
        <w:spacing w:line="360" w:lineRule="auto"/>
        <w:jc w:val="both"/>
        <w:rPr>
          <w:rFonts w:ascii="Times New Roman" w:hAnsi="Times New Roman" w:cs="Times New Roman"/>
          <w:lang w:val="el-GR"/>
        </w:rPr>
      </w:pPr>
    </w:p>
    <w:p w14:paraId="7F6FE376" w14:textId="77777777" w:rsidR="004A166F" w:rsidRPr="005469F8" w:rsidRDefault="004A166F" w:rsidP="005469F8">
      <w:pPr>
        <w:pStyle w:val="a"/>
        <w:spacing w:line="360" w:lineRule="auto"/>
        <w:jc w:val="both"/>
        <w:rPr>
          <w:rFonts w:ascii="Times New Roman" w:hAnsi="Times New Roman" w:cs="Times New Roman"/>
          <w:lang w:val="el-GR"/>
        </w:rPr>
      </w:pPr>
    </w:p>
    <w:p w14:paraId="09F2AE77" w14:textId="19BCE2EC" w:rsidR="004A166F" w:rsidRPr="005469F8" w:rsidRDefault="00000000" w:rsidP="005469F8">
      <w:pPr>
        <w:pStyle w:val="a"/>
        <w:spacing w:line="360" w:lineRule="auto"/>
        <w:jc w:val="both"/>
        <w:rPr>
          <w:rFonts w:ascii="Times New Roman" w:hAnsi="Times New Roman" w:cs="Times New Roman"/>
          <w:lang w:val="el-GR"/>
        </w:rPr>
      </w:pPr>
      <w:r w:rsidRPr="005469F8">
        <w:rPr>
          <w:rFonts w:ascii="Times New Roman" w:hAnsi="Times New Roman" w:cs="Times New Roman"/>
          <w:lang w:val="el-GR"/>
        </w:rPr>
        <w:lastRenderedPageBreak/>
        <w:t xml:space="preserve">Από την εισαγωγή του θεσμού των </w:t>
      </w:r>
      <w:r w:rsidR="00DB4144" w:rsidRPr="005469F8">
        <w:rPr>
          <w:rFonts w:ascii="Times New Roman" w:hAnsi="Times New Roman" w:cs="Times New Roman"/>
          <w:lang w:val="el-GR"/>
        </w:rPr>
        <w:t>Α</w:t>
      </w:r>
      <w:r w:rsidRPr="005469F8">
        <w:rPr>
          <w:rFonts w:ascii="Times New Roman" w:hAnsi="Times New Roman" w:cs="Times New Roman"/>
          <w:lang w:val="el-GR"/>
        </w:rPr>
        <w:t xml:space="preserve">νεξάρτητων </w:t>
      </w:r>
      <w:r w:rsidR="00DB4144" w:rsidRPr="005469F8">
        <w:rPr>
          <w:rFonts w:ascii="Times New Roman" w:hAnsi="Times New Roman" w:cs="Times New Roman"/>
          <w:lang w:val="el-GR"/>
        </w:rPr>
        <w:t>Α</w:t>
      </w:r>
      <w:r w:rsidRPr="005469F8">
        <w:rPr>
          <w:rFonts w:ascii="Times New Roman" w:hAnsi="Times New Roman" w:cs="Times New Roman"/>
          <w:lang w:val="el-GR"/>
        </w:rPr>
        <w:t xml:space="preserve">ρχών στο Σύνταγμα με την Αναθεώρηση του 2001 έως σήμερα </w:t>
      </w:r>
      <w:r w:rsidRPr="007143C4">
        <w:rPr>
          <w:rFonts w:ascii="Times New Roman" w:hAnsi="Times New Roman" w:cs="Times New Roman"/>
          <w:lang w:val="el-GR"/>
        </w:rPr>
        <w:t>οι εισαγγελικές αρχές τις αντιμετώπισαν</w:t>
      </w:r>
      <w:r w:rsidRPr="005469F8">
        <w:rPr>
          <w:rFonts w:ascii="Times New Roman" w:hAnsi="Times New Roman" w:cs="Times New Roman"/>
          <w:lang w:val="el-GR"/>
        </w:rPr>
        <w:t xml:space="preserve"> με δυσπιστία ή και ανοικτή εχθρότητα. Αυτό εκδηλώθηκε ιδίως στο πεδίο του απορρήτου των επικοινωνιών και της προστασίας των προσωπικών δεδομένων. Η εισαγγελική αντίληψη μπορεί να συνοψιστεί στη θέση ότι το απόρρητο των επικοινωνιών και η προστασία των προσωπικών δεδομένων</w:t>
      </w:r>
      <w:r w:rsidR="00342F0E" w:rsidRPr="005469F8">
        <w:rPr>
          <w:rFonts w:ascii="Times New Roman" w:hAnsi="Times New Roman" w:cs="Times New Roman"/>
          <w:lang w:val="el-GR"/>
        </w:rPr>
        <w:t xml:space="preserve"> </w:t>
      </w:r>
      <w:r w:rsidRPr="005469F8">
        <w:rPr>
          <w:rFonts w:ascii="Times New Roman" w:hAnsi="Times New Roman" w:cs="Times New Roman"/>
          <w:lang w:val="el-GR"/>
        </w:rPr>
        <w:t>δεν παρεμποδίζουν τις ανακριτικές πράξεις. Άρα</w:t>
      </w:r>
      <w:r w:rsidR="00342F0E" w:rsidRPr="005469F8">
        <w:rPr>
          <w:rFonts w:ascii="Times New Roman" w:hAnsi="Times New Roman" w:cs="Times New Roman"/>
          <w:lang w:val="el-GR"/>
        </w:rPr>
        <w:t xml:space="preserve"> </w:t>
      </w:r>
      <w:r w:rsidRPr="005469F8">
        <w:rPr>
          <w:rFonts w:ascii="Times New Roman" w:hAnsi="Times New Roman" w:cs="Times New Roman"/>
          <w:lang w:val="el-GR"/>
        </w:rPr>
        <w:t xml:space="preserve">οι δικονομικές ευχέρειες του εισαγγελέα και του τακτικού ανακριτή δεν μπορεί να εξαρτώνται από την άδεια της </w:t>
      </w:r>
      <w:proofErr w:type="spellStart"/>
      <w:r w:rsidRPr="005469F8">
        <w:rPr>
          <w:rFonts w:ascii="Times New Roman" w:hAnsi="Times New Roman" w:cs="Times New Roman"/>
          <w:lang w:val="el-GR"/>
        </w:rPr>
        <w:t>ΑΔΑΕ</w:t>
      </w:r>
      <w:proofErr w:type="spellEnd"/>
      <w:r w:rsidRPr="005469F8">
        <w:rPr>
          <w:rFonts w:ascii="Times New Roman" w:hAnsi="Times New Roman" w:cs="Times New Roman"/>
          <w:lang w:val="el-GR"/>
        </w:rPr>
        <w:t xml:space="preserve"> ή της </w:t>
      </w:r>
      <w:proofErr w:type="spellStart"/>
      <w:r w:rsidRPr="005469F8">
        <w:rPr>
          <w:rFonts w:ascii="Times New Roman" w:hAnsi="Times New Roman" w:cs="Times New Roman"/>
          <w:lang w:val="el-GR"/>
        </w:rPr>
        <w:t>ΑΠΔΠΧ</w:t>
      </w:r>
      <w:proofErr w:type="spellEnd"/>
      <w:r w:rsidRPr="005469F8">
        <w:rPr>
          <w:rFonts w:ascii="Times New Roman" w:hAnsi="Times New Roman" w:cs="Times New Roman"/>
          <w:lang w:val="el-GR"/>
        </w:rPr>
        <w:t xml:space="preserve"> γιατί η ανεξάρτητη δικαιοσύνη και οι ισόβιοι δικαστικοί λειτουργοί παρέχουν μείζονες εγγυήσεις και δεν υπάγονται στον έλεγχο των </w:t>
      </w:r>
      <w:r w:rsidR="00DB4144" w:rsidRPr="005469F8">
        <w:rPr>
          <w:rFonts w:ascii="Times New Roman" w:hAnsi="Times New Roman" w:cs="Times New Roman"/>
          <w:lang w:val="el-GR"/>
        </w:rPr>
        <w:t>Α</w:t>
      </w:r>
      <w:r w:rsidRPr="005469F8">
        <w:rPr>
          <w:rFonts w:ascii="Times New Roman" w:hAnsi="Times New Roman" w:cs="Times New Roman"/>
          <w:lang w:val="el-GR"/>
        </w:rPr>
        <w:t xml:space="preserve">νεξάρτητων </w:t>
      </w:r>
      <w:r w:rsidR="00DB4144" w:rsidRPr="005469F8">
        <w:rPr>
          <w:rFonts w:ascii="Times New Roman" w:hAnsi="Times New Roman" w:cs="Times New Roman"/>
          <w:lang w:val="el-GR"/>
        </w:rPr>
        <w:t>Α</w:t>
      </w:r>
      <w:r w:rsidRPr="005469F8">
        <w:rPr>
          <w:rFonts w:ascii="Times New Roman" w:hAnsi="Times New Roman" w:cs="Times New Roman"/>
          <w:lang w:val="el-GR"/>
        </w:rPr>
        <w:t>ρχών. Η Γνωμοδότηση Εισαγγελέα ΑΠ 14/2007 (Γ. Σανιδάς) είχε προκαλέσει την παραίτηση τ</w:t>
      </w:r>
      <w:r w:rsidR="00DB4144" w:rsidRPr="005469F8">
        <w:rPr>
          <w:rFonts w:ascii="Times New Roman" w:hAnsi="Times New Roman" w:cs="Times New Roman"/>
          <w:lang w:val="el-GR"/>
        </w:rPr>
        <w:t>ου</w:t>
      </w:r>
      <w:r w:rsidRPr="005469F8">
        <w:rPr>
          <w:rFonts w:ascii="Times New Roman" w:hAnsi="Times New Roman" w:cs="Times New Roman"/>
          <w:lang w:val="el-GR"/>
        </w:rPr>
        <w:t xml:space="preserve"> προέδρου και των μελών της </w:t>
      </w:r>
      <w:proofErr w:type="spellStart"/>
      <w:r w:rsidRPr="005469F8">
        <w:rPr>
          <w:rFonts w:ascii="Times New Roman" w:hAnsi="Times New Roman" w:cs="Times New Roman"/>
          <w:lang w:val="el-GR"/>
        </w:rPr>
        <w:t>ΑΠΔΠΧ</w:t>
      </w:r>
      <w:proofErr w:type="spellEnd"/>
      <w:r w:rsidRPr="005469F8">
        <w:rPr>
          <w:rFonts w:ascii="Times New Roman" w:hAnsi="Times New Roman" w:cs="Times New Roman"/>
          <w:lang w:val="el-GR"/>
        </w:rPr>
        <w:t xml:space="preserve">  και η Επιτροπή Θεσμών και Διαφάνειας της Βουλής συνήλθε στις 28.11.20</w:t>
      </w:r>
      <w:r w:rsidR="00DB4144" w:rsidRPr="005469F8">
        <w:rPr>
          <w:rFonts w:ascii="Times New Roman" w:hAnsi="Times New Roman" w:cs="Times New Roman"/>
          <w:lang w:val="el-GR"/>
        </w:rPr>
        <w:t>0</w:t>
      </w:r>
      <w:r w:rsidRPr="005469F8">
        <w:rPr>
          <w:rFonts w:ascii="Times New Roman" w:hAnsi="Times New Roman" w:cs="Times New Roman"/>
          <w:lang w:val="el-GR"/>
        </w:rPr>
        <w:t xml:space="preserve">7 σε ειδική συνεδρίαση στην οποία ανέπτυξα ως μέλος της Επιτροπής της θέση μου υπό τον τίτλο: </w:t>
      </w:r>
      <w:r w:rsidR="00DB4144" w:rsidRPr="005469F8">
        <w:rPr>
          <w:rFonts w:ascii="Times New Roman" w:hAnsi="Times New Roman" w:cs="Times New Roman"/>
          <w:lang w:val="el-GR"/>
        </w:rPr>
        <w:t>«</w:t>
      </w:r>
      <w:r w:rsidRPr="005469F8">
        <w:rPr>
          <w:rFonts w:ascii="Times New Roman" w:hAnsi="Times New Roman" w:cs="Times New Roman"/>
          <w:lang w:val="el-GR"/>
        </w:rPr>
        <w:t>Ποιος μας φυλάει από τους φύλακες</w:t>
      </w:r>
      <w:r w:rsidR="00DB4144" w:rsidRPr="005469F8">
        <w:rPr>
          <w:rFonts w:ascii="Times New Roman" w:hAnsi="Times New Roman" w:cs="Times New Roman"/>
          <w:lang w:val="el-GR"/>
        </w:rPr>
        <w:t>;»</w:t>
      </w:r>
      <w:r w:rsidRPr="005469F8">
        <w:rPr>
          <w:rFonts w:ascii="Times New Roman" w:hAnsi="Times New Roman" w:cs="Times New Roman"/>
          <w:lang w:val="el-GR"/>
        </w:rPr>
        <w:t xml:space="preserve">. </w:t>
      </w:r>
      <w:r w:rsidR="007143C4">
        <w:rPr>
          <w:rFonts w:ascii="Times New Roman" w:hAnsi="Times New Roman" w:cs="Times New Roman"/>
          <w:lang w:val="el-GR"/>
        </w:rPr>
        <w:t xml:space="preserve">Περιλαμβάνεται </w:t>
      </w:r>
      <w:r w:rsidR="005655D4">
        <w:rPr>
          <w:rFonts w:ascii="Times New Roman" w:hAnsi="Times New Roman" w:cs="Times New Roman"/>
          <w:lang w:val="el-GR"/>
        </w:rPr>
        <w:t xml:space="preserve">στα πρακτικά της συνεδρίασης της Επιτροπής. </w:t>
      </w:r>
      <w:r w:rsidRPr="005469F8">
        <w:rPr>
          <w:rFonts w:ascii="Times New Roman" w:hAnsi="Times New Roman" w:cs="Times New Roman"/>
          <w:lang w:val="el-GR"/>
        </w:rPr>
        <w:t xml:space="preserve">[Βλ. επίσης ενδεικτικά τις Γνωμοδοτήσεις </w:t>
      </w:r>
      <w:r w:rsidR="005655D4">
        <w:rPr>
          <w:rFonts w:ascii="Times New Roman" w:hAnsi="Times New Roman" w:cs="Times New Roman"/>
          <w:lang w:val="el-GR"/>
        </w:rPr>
        <w:t xml:space="preserve"> Εισαγγελέα του ΑΠ </w:t>
      </w:r>
      <w:r w:rsidRPr="005469F8">
        <w:rPr>
          <w:rFonts w:ascii="Times New Roman" w:hAnsi="Times New Roman" w:cs="Times New Roman"/>
          <w:lang w:val="el-GR"/>
        </w:rPr>
        <w:t xml:space="preserve">8/ 2008 ( Κυρ. </w:t>
      </w:r>
      <w:proofErr w:type="spellStart"/>
      <w:r w:rsidRPr="005469F8">
        <w:rPr>
          <w:rFonts w:ascii="Times New Roman" w:hAnsi="Times New Roman" w:cs="Times New Roman"/>
          <w:lang w:val="el-GR"/>
        </w:rPr>
        <w:t>Καρούτσος</w:t>
      </w:r>
      <w:proofErr w:type="spellEnd"/>
      <w:r w:rsidRPr="005469F8">
        <w:rPr>
          <w:rFonts w:ascii="Times New Roman" w:hAnsi="Times New Roman" w:cs="Times New Roman"/>
          <w:lang w:val="el-GR"/>
        </w:rPr>
        <w:t xml:space="preserve">),  9/2009 ( Γ. Σανιδάς ) , 12/2009 ( </w:t>
      </w:r>
      <w:proofErr w:type="spellStart"/>
      <w:r w:rsidRPr="005469F8">
        <w:rPr>
          <w:rFonts w:ascii="Times New Roman" w:hAnsi="Times New Roman" w:cs="Times New Roman"/>
          <w:lang w:val="el-GR"/>
        </w:rPr>
        <w:t>Αθ</w:t>
      </w:r>
      <w:proofErr w:type="spellEnd"/>
      <w:r w:rsidRPr="005469F8">
        <w:rPr>
          <w:rFonts w:ascii="Times New Roman" w:hAnsi="Times New Roman" w:cs="Times New Roman"/>
          <w:lang w:val="el-GR"/>
        </w:rPr>
        <w:t xml:space="preserve">. </w:t>
      </w:r>
      <w:proofErr w:type="spellStart"/>
      <w:r w:rsidRPr="005469F8">
        <w:rPr>
          <w:rFonts w:ascii="Times New Roman" w:hAnsi="Times New Roman" w:cs="Times New Roman"/>
          <w:lang w:val="el-GR"/>
        </w:rPr>
        <w:t>Κατσιρώδης</w:t>
      </w:r>
      <w:proofErr w:type="spellEnd"/>
      <w:r w:rsidRPr="005469F8">
        <w:rPr>
          <w:rFonts w:ascii="Times New Roman" w:hAnsi="Times New Roman" w:cs="Times New Roman"/>
          <w:lang w:val="el-GR"/>
        </w:rPr>
        <w:t xml:space="preserve"> ), 12/2009(</w:t>
      </w:r>
      <w:r w:rsidR="00DB4144" w:rsidRPr="005469F8">
        <w:rPr>
          <w:rFonts w:ascii="Times New Roman" w:hAnsi="Times New Roman" w:cs="Times New Roman"/>
          <w:lang w:val="el-GR"/>
        </w:rPr>
        <w:t xml:space="preserve"> </w:t>
      </w:r>
      <w:r w:rsidRPr="005469F8">
        <w:rPr>
          <w:rFonts w:ascii="Times New Roman" w:hAnsi="Times New Roman" w:cs="Times New Roman"/>
          <w:lang w:val="el-GR"/>
        </w:rPr>
        <w:t xml:space="preserve"> Ι. Τέντες )] </w:t>
      </w:r>
    </w:p>
    <w:p w14:paraId="3E1BB9D7" w14:textId="77777777" w:rsidR="004A166F" w:rsidRPr="005469F8" w:rsidRDefault="004A166F" w:rsidP="005469F8">
      <w:pPr>
        <w:pStyle w:val="a"/>
        <w:spacing w:line="360" w:lineRule="auto"/>
        <w:jc w:val="both"/>
        <w:rPr>
          <w:rFonts w:ascii="Times New Roman" w:hAnsi="Times New Roman" w:cs="Times New Roman"/>
          <w:lang w:val="el-GR"/>
        </w:rPr>
      </w:pPr>
    </w:p>
    <w:p w14:paraId="48B536D3" w14:textId="2DFD0212" w:rsidR="004A166F" w:rsidRPr="005469F8" w:rsidRDefault="00000000" w:rsidP="005469F8">
      <w:pPr>
        <w:pStyle w:val="a"/>
        <w:spacing w:line="360" w:lineRule="auto"/>
        <w:jc w:val="both"/>
        <w:rPr>
          <w:rFonts w:ascii="Times New Roman" w:hAnsi="Times New Roman" w:cs="Times New Roman"/>
          <w:lang w:val="el-GR"/>
        </w:rPr>
      </w:pPr>
      <w:r w:rsidRPr="005469F8">
        <w:rPr>
          <w:rFonts w:ascii="Times New Roman" w:hAnsi="Times New Roman" w:cs="Times New Roman"/>
          <w:lang w:val="el-GR"/>
        </w:rPr>
        <w:t>Το υποκείμενο επιχείρημα ήταν ο σεβασμός της αρχής της διάκρισης των εξουσιών. Όμως η αρχή</w:t>
      </w:r>
      <w:r w:rsidR="00BA3484" w:rsidRPr="005469F8">
        <w:rPr>
          <w:rFonts w:ascii="Times New Roman" w:hAnsi="Times New Roman" w:cs="Times New Roman"/>
          <w:lang w:val="el-GR"/>
        </w:rPr>
        <w:t xml:space="preserve"> </w:t>
      </w:r>
      <w:r w:rsidRPr="005469F8">
        <w:rPr>
          <w:rFonts w:ascii="Times New Roman" w:hAnsi="Times New Roman" w:cs="Times New Roman"/>
          <w:lang w:val="el-GR"/>
        </w:rPr>
        <w:t xml:space="preserve">της διάκρισης των εξουσιών λειτουργεί και αντίστροφα, όπως σημειώθηκε προηγουμένως σε σχέση με το άρθρο 100 </w:t>
      </w:r>
      <w:proofErr w:type="spellStart"/>
      <w:r w:rsidRPr="005469F8">
        <w:rPr>
          <w:rFonts w:ascii="Times New Roman" w:hAnsi="Times New Roman" w:cs="Times New Roman"/>
          <w:lang w:val="el-GR"/>
        </w:rPr>
        <w:t>παρ.1</w:t>
      </w:r>
      <w:proofErr w:type="spellEnd"/>
      <w:r w:rsidRPr="005469F8">
        <w:rPr>
          <w:rFonts w:ascii="Times New Roman" w:hAnsi="Times New Roman" w:cs="Times New Roman"/>
          <w:lang w:val="el-GR"/>
        </w:rPr>
        <w:t xml:space="preserve"> περ. δ Συντ. Οι </w:t>
      </w:r>
      <w:r w:rsidR="00BA3484" w:rsidRPr="005469F8">
        <w:rPr>
          <w:rFonts w:ascii="Times New Roman" w:hAnsi="Times New Roman" w:cs="Times New Roman"/>
          <w:lang w:val="el-GR"/>
        </w:rPr>
        <w:t>Α</w:t>
      </w:r>
      <w:r w:rsidRPr="005469F8">
        <w:rPr>
          <w:rFonts w:ascii="Times New Roman" w:hAnsi="Times New Roman" w:cs="Times New Roman"/>
          <w:lang w:val="el-GR"/>
        </w:rPr>
        <w:t xml:space="preserve">νεξάρτητες </w:t>
      </w:r>
      <w:r w:rsidR="00BA3484" w:rsidRPr="005469F8">
        <w:rPr>
          <w:rFonts w:ascii="Times New Roman" w:hAnsi="Times New Roman" w:cs="Times New Roman"/>
          <w:lang w:val="el-GR"/>
        </w:rPr>
        <w:t>Α</w:t>
      </w:r>
      <w:r w:rsidRPr="005469F8">
        <w:rPr>
          <w:rFonts w:ascii="Times New Roman" w:hAnsi="Times New Roman" w:cs="Times New Roman"/>
          <w:lang w:val="el-GR"/>
        </w:rPr>
        <w:t xml:space="preserve">ρχές δεν περιορίζουν τις αρμοδιότητες της δικαιοσύνης, αλλά ενισχύουν τα θεμελιώδη  δικαιώματα του ανθρώπου ως ατόμου και ως μέλους του κοινωνικού συνόλου ( άρθρο 25 </w:t>
      </w:r>
      <w:proofErr w:type="spellStart"/>
      <w:r w:rsidRPr="005469F8">
        <w:rPr>
          <w:rFonts w:ascii="Times New Roman" w:hAnsi="Times New Roman" w:cs="Times New Roman"/>
          <w:lang w:val="el-GR"/>
        </w:rPr>
        <w:t>παρ.1</w:t>
      </w:r>
      <w:proofErr w:type="spellEnd"/>
      <w:r w:rsidRPr="005469F8">
        <w:rPr>
          <w:rFonts w:ascii="Times New Roman" w:hAnsi="Times New Roman" w:cs="Times New Roman"/>
          <w:lang w:val="el-GR"/>
        </w:rPr>
        <w:t xml:space="preserve"> Συντ.) . </w:t>
      </w:r>
    </w:p>
    <w:p w14:paraId="6B052360" w14:textId="77777777" w:rsidR="004A166F" w:rsidRPr="005469F8" w:rsidRDefault="004A166F" w:rsidP="005469F8">
      <w:pPr>
        <w:pStyle w:val="a"/>
        <w:spacing w:line="360" w:lineRule="auto"/>
        <w:jc w:val="both"/>
        <w:rPr>
          <w:rFonts w:ascii="Times New Roman" w:hAnsi="Times New Roman" w:cs="Times New Roman"/>
          <w:lang w:val="el-GR"/>
        </w:rPr>
      </w:pPr>
    </w:p>
    <w:p w14:paraId="3F2B1B34" w14:textId="7B6117B4" w:rsidR="004A166F" w:rsidRPr="005469F8" w:rsidRDefault="00000000" w:rsidP="005469F8">
      <w:pPr>
        <w:pStyle w:val="a"/>
        <w:spacing w:line="360" w:lineRule="auto"/>
        <w:jc w:val="both"/>
        <w:rPr>
          <w:rFonts w:ascii="Times New Roman" w:hAnsi="Times New Roman" w:cs="Times New Roman"/>
          <w:lang w:val="el-GR"/>
        </w:rPr>
      </w:pPr>
      <w:r w:rsidRPr="005469F8">
        <w:rPr>
          <w:rFonts w:ascii="Times New Roman" w:hAnsi="Times New Roman" w:cs="Times New Roman"/>
          <w:lang w:val="el-GR"/>
        </w:rPr>
        <w:t xml:space="preserve">Πρόσφατα μάλιστα το  </w:t>
      </w:r>
      <w:proofErr w:type="spellStart"/>
      <w:r w:rsidRPr="005469F8">
        <w:rPr>
          <w:rFonts w:ascii="Times New Roman" w:hAnsi="Times New Roman" w:cs="Times New Roman"/>
          <w:lang w:val="el-GR"/>
        </w:rPr>
        <w:t>ΣτΕ</w:t>
      </w:r>
      <w:proofErr w:type="spellEnd"/>
      <w:r w:rsidRPr="005469F8">
        <w:rPr>
          <w:rFonts w:ascii="Times New Roman" w:hAnsi="Times New Roman" w:cs="Times New Roman"/>
          <w:lang w:val="el-GR"/>
        </w:rPr>
        <w:t xml:space="preserve"> ( Δ´ τμήμα ) με την 561/2022 απόφασ</w:t>
      </w:r>
      <w:r w:rsidR="00BA3484" w:rsidRPr="005469F8">
        <w:rPr>
          <w:rFonts w:ascii="Times New Roman" w:hAnsi="Times New Roman" w:cs="Times New Roman"/>
          <w:lang w:val="el-GR"/>
        </w:rPr>
        <w:t>ή</w:t>
      </w:r>
      <w:r w:rsidRPr="005469F8">
        <w:rPr>
          <w:rFonts w:ascii="Times New Roman" w:hAnsi="Times New Roman" w:cs="Times New Roman"/>
          <w:lang w:val="el-GR"/>
        </w:rPr>
        <w:t xml:space="preserve"> του έκρινε </w:t>
      </w:r>
      <w:r w:rsidR="00BA3484" w:rsidRPr="005469F8">
        <w:rPr>
          <w:rFonts w:ascii="Times New Roman" w:hAnsi="Times New Roman" w:cs="Times New Roman"/>
          <w:lang w:val="el-GR"/>
        </w:rPr>
        <w:t>ό</w:t>
      </w:r>
      <w:r w:rsidRPr="005469F8">
        <w:rPr>
          <w:rFonts w:ascii="Times New Roman" w:hAnsi="Times New Roman" w:cs="Times New Roman"/>
          <w:lang w:val="el-GR"/>
        </w:rPr>
        <w:t xml:space="preserve">τι η </w:t>
      </w:r>
      <w:proofErr w:type="spellStart"/>
      <w:r w:rsidRPr="005469F8">
        <w:rPr>
          <w:rFonts w:ascii="Times New Roman" w:hAnsi="Times New Roman" w:cs="Times New Roman"/>
          <w:lang w:val="el-GR"/>
        </w:rPr>
        <w:t>ΑΠΔΠΧ</w:t>
      </w:r>
      <w:proofErr w:type="spellEnd"/>
      <w:r w:rsidRPr="005469F8">
        <w:rPr>
          <w:rFonts w:ascii="Times New Roman" w:hAnsi="Times New Roman" w:cs="Times New Roman"/>
          <w:lang w:val="el-GR"/>
        </w:rPr>
        <w:t xml:space="preserve"> δεν δύναται να αρνηθεί να εξετάσει καταγγελία για παράνομη επεξεργασία δεδομένων προσωπικού χαρακτήρα για το</w:t>
      </w:r>
      <w:r w:rsidR="00BA3484" w:rsidRPr="005469F8">
        <w:rPr>
          <w:rFonts w:ascii="Times New Roman" w:hAnsi="Times New Roman" w:cs="Times New Roman"/>
          <w:lang w:val="el-GR"/>
        </w:rPr>
        <w:t>ν</w:t>
      </w:r>
      <w:r w:rsidRPr="005469F8">
        <w:rPr>
          <w:rFonts w:ascii="Times New Roman" w:hAnsi="Times New Roman" w:cs="Times New Roman"/>
          <w:lang w:val="el-GR"/>
        </w:rPr>
        <w:t xml:space="preserve"> λόγο ότι έχει ασκηθεί παραλλήλως αγωγή ενώπιον των πολιτικών</w:t>
      </w:r>
      <w:r w:rsidR="001A7C67" w:rsidRPr="005469F8">
        <w:rPr>
          <w:rFonts w:ascii="Times New Roman" w:hAnsi="Times New Roman" w:cs="Times New Roman"/>
          <w:lang w:val="el-GR"/>
        </w:rPr>
        <w:t xml:space="preserve"> </w:t>
      </w:r>
      <w:r w:rsidRPr="005469F8">
        <w:rPr>
          <w:rFonts w:ascii="Times New Roman" w:hAnsi="Times New Roman" w:cs="Times New Roman"/>
          <w:lang w:val="el-GR"/>
        </w:rPr>
        <w:t xml:space="preserve">δικαστηρίων για τις ίδιες παραβάσεις. Επίσης η Ολομέλεια του </w:t>
      </w:r>
      <w:proofErr w:type="spellStart"/>
      <w:r w:rsidRPr="005469F8">
        <w:rPr>
          <w:rFonts w:ascii="Times New Roman" w:hAnsi="Times New Roman" w:cs="Times New Roman"/>
          <w:lang w:val="el-GR"/>
        </w:rPr>
        <w:t>ΣτΕ</w:t>
      </w:r>
      <w:proofErr w:type="spellEnd"/>
      <w:r w:rsidRPr="005469F8">
        <w:rPr>
          <w:rFonts w:ascii="Times New Roman" w:hAnsi="Times New Roman" w:cs="Times New Roman"/>
          <w:lang w:val="el-GR"/>
        </w:rPr>
        <w:t xml:space="preserve"> με την  1478/2022 απόφασ</w:t>
      </w:r>
      <w:r w:rsidR="00BA3484" w:rsidRPr="005469F8">
        <w:rPr>
          <w:rFonts w:ascii="Times New Roman" w:hAnsi="Times New Roman" w:cs="Times New Roman"/>
          <w:lang w:val="el-GR"/>
        </w:rPr>
        <w:t>ή</w:t>
      </w:r>
      <w:r w:rsidRPr="005469F8">
        <w:rPr>
          <w:rFonts w:ascii="Times New Roman" w:hAnsi="Times New Roman" w:cs="Times New Roman"/>
          <w:lang w:val="el-GR"/>
        </w:rPr>
        <w:t xml:space="preserve"> της ακύρωσε</w:t>
      </w:r>
      <w:r w:rsidR="00BA3484" w:rsidRPr="005469F8">
        <w:rPr>
          <w:rFonts w:ascii="Times New Roman" w:hAnsi="Times New Roman" w:cs="Times New Roman"/>
          <w:lang w:val="el-GR"/>
        </w:rPr>
        <w:t xml:space="preserve"> </w:t>
      </w:r>
      <w:r w:rsidRPr="005469F8">
        <w:rPr>
          <w:rFonts w:ascii="Times New Roman" w:hAnsi="Times New Roman" w:cs="Times New Roman"/>
          <w:lang w:val="el-GR"/>
        </w:rPr>
        <w:t xml:space="preserve">κοινή υπουργική </w:t>
      </w:r>
      <w:r w:rsidRPr="005655D4">
        <w:rPr>
          <w:rFonts w:ascii="Times New Roman" w:hAnsi="Times New Roman" w:cs="Times New Roman"/>
          <w:lang w:val="el-GR"/>
        </w:rPr>
        <w:t xml:space="preserve">απόφαση, </w:t>
      </w:r>
      <w:r w:rsidR="005655D4" w:rsidRPr="005655D4">
        <w:rPr>
          <w:rFonts w:ascii="Times New Roman" w:hAnsi="Times New Roman" w:cs="Times New Roman"/>
          <w:lang w:val="el-GR"/>
        </w:rPr>
        <w:t>κατά το</w:t>
      </w:r>
      <w:r w:rsidRPr="005655D4">
        <w:rPr>
          <w:rFonts w:ascii="Times New Roman" w:hAnsi="Times New Roman" w:cs="Times New Roman"/>
          <w:lang w:val="el-GR"/>
        </w:rPr>
        <w:t xml:space="preserve"> μέρος</w:t>
      </w:r>
      <w:r w:rsidRPr="005469F8">
        <w:rPr>
          <w:rFonts w:ascii="Times New Roman" w:hAnsi="Times New Roman" w:cs="Times New Roman"/>
          <w:lang w:val="el-GR"/>
        </w:rPr>
        <w:t xml:space="preserve"> </w:t>
      </w:r>
      <w:r w:rsidR="005655D4">
        <w:rPr>
          <w:rFonts w:ascii="Times New Roman" w:hAnsi="Times New Roman" w:cs="Times New Roman"/>
          <w:lang w:val="el-GR"/>
        </w:rPr>
        <w:t xml:space="preserve">που </w:t>
      </w:r>
      <w:r w:rsidRPr="005469F8">
        <w:rPr>
          <w:rFonts w:ascii="Times New Roman" w:hAnsi="Times New Roman" w:cs="Times New Roman"/>
          <w:lang w:val="el-GR"/>
        </w:rPr>
        <w:t xml:space="preserve">με αυτήν ρυθμίζεται η απαλλαγή των μαθητών/μαθητριών από το μάθημα των θρησκευτικών, διότι πριν από την έκδοσή της δεν τηρήθηκε, ως ουσιώδης τύπος, η παροχή γνώμης της Αρχής Προστασίας Δεδομένων Προσωπικού Χαρακτήρα. </w:t>
      </w:r>
    </w:p>
    <w:p w14:paraId="73BF6125" w14:textId="77777777" w:rsidR="004A166F" w:rsidRPr="005469F8" w:rsidRDefault="004A166F" w:rsidP="005469F8">
      <w:pPr>
        <w:pStyle w:val="a"/>
        <w:spacing w:line="360" w:lineRule="auto"/>
        <w:jc w:val="both"/>
        <w:rPr>
          <w:rFonts w:ascii="Times New Roman" w:hAnsi="Times New Roman" w:cs="Times New Roman"/>
          <w:lang w:val="el-GR"/>
        </w:rPr>
      </w:pPr>
    </w:p>
    <w:p w14:paraId="0FFEBEAE" w14:textId="3EE1926A" w:rsidR="004A166F" w:rsidRPr="005469F8" w:rsidRDefault="00000000" w:rsidP="005469F8">
      <w:pPr>
        <w:pStyle w:val="a"/>
        <w:spacing w:line="360" w:lineRule="auto"/>
        <w:jc w:val="both"/>
        <w:rPr>
          <w:rFonts w:ascii="Times New Roman" w:hAnsi="Times New Roman" w:cs="Times New Roman"/>
          <w:lang w:val="el-GR"/>
        </w:rPr>
      </w:pPr>
      <w:r w:rsidRPr="005469F8">
        <w:rPr>
          <w:rFonts w:ascii="Times New Roman" w:hAnsi="Times New Roman" w:cs="Times New Roman"/>
          <w:lang w:val="el-GR"/>
        </w:rPr>
        <w:t xml:space="preserve">Το </w:t>
      </w:r>
      <w:proofErr w:type="spellStart"/>
      <w:r w:rsidRPr="005469F8">
        <w:rPr>
          <w:rFonts w:ascii="Times New Roman" w:hAnsi="Times New Roman" w:cs="Times New Roman"/>
          <w:lang w:val="el-GR"/>
        </w:rPr>
        <w:t>ΣτΕ</w:t>
      </w:r>
      <w:proofErr w:type="spellEnd"/>
      <w:r w:rsidRPr="005469F8">
        <w:rPr>
          <w:rFonts w:ascii="Times New Roman" w:hAnsi="Times New Roman" w:cs="Times New Roman"/>
          <w:lang w:val="el-GR"/>
        </w:rPr>
        <w:t xml:space="preserve"> δίνει το στίγμα του σεβασμού του θεσμικού ρόλου των </w:t>
      </w:r>
      <w:r w:rsidR="00BA3484" w:rsidRPr="005469F8">
        <w:rPr>
          <w:rFonts w:ascii="Times New Roman" w:hAnsi="Times New Roman" w:cs="Times New Roman"/>
          <w:lang w:val="el-GR"/>
        </w:rPr>
        <w:t>Α</w:t>
      </w:r>
      <w:r w:rsidRPr="005469F8">
        <w:rPr>
          <w:rFonts w:ascii="Times New Roman" w:hAnsi="Times New Roman" w:cs="Times New Roman"/>
          <w:lang w:val="el-GR"/>
        </w:rPr>
        <w:t xml:space="preserve">νεξάρτητων </w:t>
      </w:r>
      <w:r w:rsidR="00BA3484" w:rsidRPr="005469F8">
        <w:rPr>
          <w:rFonts w:ascii="Times New Roman" w:hAnsi="Times New Roman" w:cs="Times New Roman"/>
          <w:lang w:val="el-GR"/>
        </w:rPr>
        <w:t>Α</w:t>
      </w:r>
      <w:r w:rsidRPr="005469F8">
        <w:rPr>
          <w:rFonts w:ascii="Times New Roman" w:hAnsi="Times New Roman" w:cs="Times New Roman"/>
          <w:lang w:val="el-GR"/>
        </w:rPr>
        <w:t xml:space="preserve">ρχών. Αυτό το στίγμα δίνει το προσεκτικό και όχι «απειλητικό» ύφος της Γνωμοδότησης του Εισαγγελέα του ΑΠ 13/2021 ( Δ. Παπαγεωργίου ) που  απευθύνεται  στον Πρόεδρο του Εθνικού Συμβουλίου Ραδιοτηλεόρασης </w:t>
      </w:r>
      <w:r w:rsidR="005655D4">
        <w:rPr>
          <w:rFonts w:ascii="Times New Roman" w:hAnsi="Times New Roman" w:cs="Times New Roman"/>
          <w:lang w:val="el-GR"/>
        </w:rPr>
        <w:t xml:space="preserve">που είναι επίτιμος Πρόεδρος του ΑΠ </w:t>
      </w:r>
      <w:r w:rsidRPr="005469F8">
        <w:rPr>
          <w:rFonts w:ascii="Times New Roman" w:hAnsi="Times New Roman" w:cs="Times New Roman"/>
          <w:lang w:val="el-GR"/>
        </w:rPr>
        <w:t xml:space="preserve">( και όχι σε ραδιοτηλεοπτική επιχείρηση υπαγόμενη στον έλεγχο του </w:t>
      </w:r>
      <w:proofErr w:type="spellStart"/>
      <w:r w:rsidRPr="005469F8">
        <w:rPr>
          <w:rFonts w:ascii="Times New Roman" w:hAnsi="Times New Roman" w:cs="Times New Roman"/>
          <w:lang w:val="el-GR"/>
        </w:rPr>
        <w:t>ΕΣΡ</w:t>
      </w:r>
      <w:proofErr w:type="spellEnd"/>
      <w:r w:rsidRPr="005469F8">
        <w:rPr>
          <w:rFonts w:ascii="Times New Roman" w:hAnsi="Times New Roman" w:cs="Times New Roman"/>
          <w:lang w:val="el-GR"/>
        </w:rPr>
        <w:t xml:space="preserve"> ). Γράφει χαρακτηριστικά η Γνωμοδότηση</w:t>
      </w:r>
      <w:r w:rsidR="005655D4">
        <w:rPr>
          <w:rFonts w:ascii="Times New Roman" w:hAnsi="Times New Roman" w:cs="Times New Roman"/>
          <w:lang w:val="el-GR"/>
        </w:rPr>
        <w:t xml:space="preserve"> 13/2021,</w:t>
      </w:r>
      <w:r w:rsidRPr="005469F8">
        <w:rPr>
          <w:rFonts w:ascii="Times New Roman" w:hAnsi="Times New Roman" w:cs="Times New Roman"/>
          <w:lang w:val="el-GR"/>
        </w:rPr>
        <w:t xml:space="preserve"> «Η </w:t>
      </w:r>
      <w:proofErr w:type="spellStart"/>
      <w:r w:rsidRPr="005469F8">
        <w:rPr>
          <w:rFonts w:ascii="Times New Roman" w:hAnsi="Times New Roman" w:cs="Times New Roman"/>
          <w:lang w:val="el-GR"/>
        </w:rPr>
        <w:t>προεκτεθείσα</w:t>
      </w:r>
      <w:proofErr w:type="spellEnd"/>
      <w:r w:rsidRPr="005469F8">
        <w:rPr>
          <w:rFonts w:ascii="Times New Roman" w:hAnsi="Times New Roman" w:cs="Times New Roman"/>
          <w:lang w:val="el-GR"/>
        </w:rPr>
        <w:t xml:space="preserve"> γνώμη μας (μετά παρρησίας </w:t>
      </w:r>
      <w:proofErr w:type="spellStart"/>
      <w:r w:rsidRPr="005469F8">
        <w:rPr>
          <w:rFonts w:ascii="Times New Roman" w:hAnsi="Times New Roman" w:cs="Times New Roman"/>
          <w:lang w:val="el-GR"/>
        </w:rPr>
        <w:t>εκφερ</w:t>
      </w:r>
      <w:r w:rsidR="00D27274">
        <w:rPr>
          <w:rFonts w:ascii="Times New Roman" w:hAnsi="Times New Roman" w:cs="Times New Roman"/>
          <w:lang w:val="el-GR"/>
        </w:rPr>
        <w:t>ο</w:t>
      </w:r>
      <w:r w:rsidRPr="005469F8">
        <w:rPr>
          <w:rFonts w:ascii="Times New Roman" w:hAnsi="Times New Roman" w:cs="Times New Roman"/>
          <w:lang w:val="el-GR"/>
        </w:rPr>
        <w:t>μένη</w:t>
      </w:r>
      <w:proofErr w:type="spellEnd"/>
      <w:r w:rsidRPr="005469F8">
        <w:rPr>
          <w:rFonts w:ascii="Times New Roman" w:hAnsi="Times New Roman" w:cs="Times New Roman"/>
          <w:lang w:val="el-GR"/>
        </w:rPr>
        <w:t xml:space="preserve"> και προς </w:t>
      </w:r>
      <w:proofErr w:type="spellStart"/>
      <w:r w:rsidRPr="005469F8">
        <w:rPr>
          <w:rFonts w:ascii="Times New Roman" w:hAnsi="Times New Roman" w:cs="Times New Roman"/>
          <w:lang w:val="el-GR"/>
        </w:rPr>
        <w:t>επίτιμον</w:t>
      </w:r>
      <w:proofErr w:type="spellEnd"/>
      <w:r w:rsidRPr="005469F8">
        <w:rPr>
          <w:rFonts w:ascii="Times New Roman" w:hAnsi="Times New Roman" w:cs="Times New Roman"/>
          <w:lang w:val="el-GR"/>
        </w:rPr>
        <w:t xml:space="preserve"> </w:t>
      </w:r>
      <w:r w:rsidRPr="005469F8">
        <w:rPr>
          <w:rFonts w:ascii="Times New Roman" w:hAnsi="Times New Roman" w:cs="Times New Roman"/>
          <w:lang w:val="el-GR"/>
        </w:rPr>
        <w:lastRenderedPageBreak/>
        <w:t xml:space="preserve">Πρόεδρο του Αρείου Πάγου </w:t>
      </w:r>
      <w:proofErr w:type="spellStart"/>
      <w:r w:rsidR="00BA3484" w:rsidRPr="005469F8">
        <w:rPr>
          <w:rFonts w:ascii="Times New Roman" w:hAnsi="Times New Roman" w:cs="Times New Roman"/>
          <w:lang w:val="el-GR"/>
        </w:rPr>
        <w:t>α</w:t>
      </w:r>
      <w:r w:rsidRPr="005469F8">
        <w:rPr>
          <w:rFonts w:ascii="Times New Roman" w:hAnsi="Times New Roman" w:cs="Times New Roman"/>
          <w:lang w:val="el-GR"/>
        </w:rPr>
        <w:t>πευθυνομένη</w:t>
      </w:r>
      <w:proofErr w:type="spellEnd"/>
      <w:r w:rsidRPr="005469F8">
        <w:rPr>
          <w:rFonts w:ascii="Times New Roman" w:hAnsi="Times New Roman" w:cs="Times New Roman"/>
          <w:lang w:val="el-GR"/>
        </w:rPr>
        <w:t>) δεν απηχεί προσπάθεια να σας μεταπείσει …αλλά συνιστά απόπειρα ευσυνείδητης εκτέλεσης εισαγγελικού καθήκοντος κατά τα οριζόμενα στο άρθρο 25 παρ.</w:t>
      </w:r>
      <w:r w:rsidR="005655D4">
        <w:rPr>
          <w:rFonts w:ascii="Times New Roman" w:hAnsi="Times New Roman" w:cs="Times New Roman"/>
          <w:lang w:val="el-GR"/>
        </w:rPr>
        <w:t xml:space="preserve"> </w:t>
      </w:r>
      <w:r w:rsidRPr="005469F8">
        <w:rPr>
          <w:rFonts w:ascii="Times New Roman" w:hAnsi="Times New Roman" w:cs="Times New Roman"/>
          <w:lang w:val="el-GR"/>
        </w:rPr>
        <w:t xml:space="preserve">2 </w:t>
      </w:r>
      <w:proofErr w:type="spellStart"/>
      <w:r w:rsidRPr="005469F8">
        <w:rPr>
          <w:rFonts w:ascii="Times New Roman" w:hAnsi="Times New Roman" w:cs="Times New Roman"/>
          <w:lang w:val="el-GR"/>
        </w:rPr>
        <w:t>ΚΟΔΚΔΛ</w:t>
      </w:r>
      <w:proofErr w:type="spellEnd"/>
      <w:r w:rsidRPr="005469F8">
        <w:rPr>
          <w:rFonts w:ascii="Times New Roman" w:hAnsi="Times New Roman" w:cs="Times New Roman"/>
          <w:lang w:val="el-GR"/>
        </w:rPr>
        <w:t xml:space="preserve"> ( μη διαφεύγουσα,</w:t>
      </w:r>
      <w:r w:rsidR="00BA3484" w:rsidRPr="005469F8">
        <w:rPr>
          <w:rFonts w:ascii="Times New Roman" w:hAnsi="Times New Roman" w:cs="Times New Roman"/>
          <w:lang w:val="el-GR"/>
        </w:rPr>
        <w:t xml:space="preserve"> </w:t>
      </w:r>
      <w:r w:rsidRPr="005469F8">
        <w:rPr>
          <w:rFonts w:ascii="Times New Roman" w:hAnsi="Times New Roman" w:cs="Times New Roman"/>
          <w:lang w:val="el-GR"/>
        </w:rPr>
        <w:t xml:space="preserve">ενδεχομένως, τον κίνδυνο αστοχίας …)» . </w:t>
      </w:r>
    </w:p>
    <w:p w14:paraId="3AE5E4F7" w14:textId="77777777" w:rsidR="004A166F" w:rsidRPr="005469F8" w:rsidRDefault="004A166F" w:rsidP="005469F8">
      <w:pPr>
        <w:pStyle w:val="a"/>
        <w:spacing w:line="360" w:lineRule="auto"/>
        <w:jc w:val="both"/>
        <w:rPr>
          <w:rFonts w:ascii="Times New Roman" w:hAnsi="Times New Roman" w:cs="Times New Roman"/>
          <w:lang w:val="el-GR"/>
        </w:rPr>
      </w:pPr>
    </w:p>
    <w:p w14:paraId="208DA3B6" w14:textId="5BC8E995" w:rsidR="004A166F" w:rsidRPr="005469F8" w:rsidRDefault="00000000" w:rsidP="005469F8">
      <w:pPr>
        <w:pStyle w:val="a"/>
        <w:spacing w:line="360" w:lineRule="auto"/>
        <w:jc w:val="both"/>
        <w:rPr>
          <w:rFonts w:ascii="Times New Roman" w:hAnsi="Times New Roman" w:cs="Times New Roman"/>
          <w:lang w:val="el-GR"/>
        </w:rPr>
      </w:pPr>
      <w:r w:rsidRPr="005469F8">
        <w:rPr>
          <w:rFonts w:ascii="Times New Roman" w:hAnsi="Times New Roman" w:cs="Times New Roman"/>
          <w:lang w:val="el-GR"/>
        </w:rPr>
        <w:t>Στην προκειμένη όμως περίπτωση της Γνωμοδότησης</w:t>
      </w:r>
      <w:r w:rsidR="00BA3484" w:rsidRPr="005469F8">
        <w:rPr>
          <w:rFonts w:ascii="Times New Roman" w:hAnsi="Times New Roman" w:cs="Times New Roman"/>
          <w:lang w:val="el-GR"/>
        </w:rPr>
        <w:t xml:space="preserve"> </w:t>
      </w:r>
      <w:r w:rsidRPr="005469F8">
        <w:rPr>
          <w:rFonts w:ascii="Times New Roman" w:hAnsi="Times New Roman" w:cs="Times New Roman"/>
          <w:lang w:val="el-GR"/>
        </w:rPr>
        <w:t xml:space="preserve">1/2023 το ζητούμενο δεν είναι να ασκηθεί ο έλεγχος επί της </w:t>
      </w:r>
      <w:proofErr w:type="spellStart"/>
      <w:r w:rsidRPr="005469F8">
        <w:rPr>
          <w:rFonts w:ascii="Times New Roman" w:hAnsi="Times New Roman" w:cs="Times New Roman"/>
          <w:lang w:val="el-GR"/>
        </w:rPr>
        <w:t>ΕΥΠ</w:t>
      </w:r>
      <w:proofErr w:type="spellEnd"/>
      <w:r w:rsidRPr="005469F8">
        <w:rPr>
          <w:rFonts w:ascii="Times New Roman" w:hAnsi="Times New Roman" w:cs="Times New Roman"/>
          <w:lang w:val="el-GR"/>
        </w:rPr>
        <w:t xml:space="preserve"> και των τηλεπικοινωνιακών </w:t>
      </w:r>
      <w:proofErr w:type="spellStart"/>
      <w:r w:rsidRPr="005469F8">
        <w:rPr>
          <w:rFonts w:ascii="Times New Roman" w:hAnsi="Times New Roman" w:cs="Times New Roman"/>
          <w:lang w:val="el-GR"/>
        </w:rPr>
        <w:t>παρόχων</w:t>
      </w:r>
      <w:proofErr w:type="spellEnd"/>
      <w:r w:rsidRPr="005469F8">
        <w:rPr>
          <w:rFonts w:ascii="Times New Roman" w:hAnsi="Times New Roman" w:cs="Times New Roman"/>
          <w:lang w:val="el-GR"/>
        </w:rPr>
        <w:t xml:space="preserve"> από την εισαγγελική αρχή στο πλαίσιο ποινικής προδικασίας που ως δικαστική αρμοδιότητα προτάσσεται αυτής της </w:t>
      </w:r>
      <w:proofErr w:type="spellStart"/>
      <w:r w:rsidRPr="005469F8">
        <w:rPr>
          <w:rFonts w:ascii="Times New Roman" w:hAnsi="Times New Roman" w:cs="Times New Roman"/>
          <w:lang w:val="el-GR"/>
        </w:rPr>
        <w:t>ΑΔΑΕ</w:t>
      </w:r>
      <w:proofErr w:type="spellEnd"/>
      <w:r w:rsidRPr="005469F8">
        <w:rPr>
          <w:rFonts w:ascii="Times New Roman" w:hAnsi="Times New Roman" w:cs="Times New Roman"/>
          <w:lang w:val="el-GR"/>
        </w:rPr>
        <w:t>,</w:t>
      </w:r>
      <w:r w:rsidR="00BA3484" w:rsidRPr="005469F8">
        <w:rPr>
          <w:rFonts w:ascii="Times New Roman" w:hAnsi="Times New Roman" w:cs="Times New Roman"/>
          <w:lang w:val="el-GR"/>
        </w:rPr>
        <w:t xml:space="preserve"> </w:t>
      </w:r>
      <w:r w:rsidRPr="005469F8">
        <w:rPr>
          <w:rFonts w:ascii="Times New Roman" w:hAnsi="Times New Roman" w:cs="Times New Roman"/>
          <w:lang w:val="el-GR"/>
        </w:rPr>
        <w:t xml:space="preserve">αλλά να μη ασκηθεί κανένας απολύτως έλεγχος ! </w:t>
      </w:r>
    </w:p>
    <w:p w14:paraId="26393CBC" w14:textId="23A98D58" w:rsidR="004A166F" w:rsidRPr="005469F8" w:rsidRDefault="004A166F" w:rsidP="005469F8">
      <w:pPr>
        <w:pStyle w:val="a"/>
        <w:spacing w:line="360" w:lineRule="auto"/>
        <w:jc w:val="both"/>
        <w:rPr>
          <w:rFonts w:ascii="Times New Roman" w:hAnsi="Times New Roman" w:cs="Times New Roman"/>
          <w:lang w:val="el-GR"/>
        </w:rPr>
      </w:pPr>
    </w:p>
    <w:p w14:paraId="3AA02F2D" w14:textId="77777777" w:rsidR="005469F8" w:rsidRPr="005469F8" w:rsidRDefault="005469F8" w:rsidP="005469F8">
      <w:pPr>
        <w:pStyle w:val="a"/>
        <w:spacing w:line="360" w:lineRule="auto"/>
        <w:jc w:val="both"/>
        <w:rPr>
          <w:rFonts w:ascii="Times New Roman" w:hAnsi="Times New Roman" w:cs="Times New Roman"/>
          <w:lang w:val="el-GR"/>
        </w:rPr>
      </w:pPr>
    </w:p>
    <w:p w14:paraId="004637A2" w14:textId="751437B2" w:rsidR="004A166F" w:rsidRPr="005469F8" w:rsidRDefault="00000000" w:rsidP="005469F8">
      <w:pPr>
        <w:pStyle w:val="a"/>
        <w:numPr>
          <w:ilvl w:val="0"/>
          <w:numId w:val="2"/>
        </w:numPr>
        <w:spacing w:line="360" w:lineRule="auto"/>
        <w:rPr>
          <w:rFonts w:ascii="Times New Roman" w:hAnsi="Times New Roman" w:cs="Times New Roman"/>
          <w:b/>
          <w:bCs/>
          <w:lang w:val="el-GR"/>
        </w:rPr>
      </w:pPr>
      <w:r w:rsidRPr="005469F8">
        <w:rPr>
          <w:rFonts w:ascii="Times New Roman" w:hAnsi="Times New Roman" w:cs="Times New Roman"/>
          <w:b/>
          <w:bCs/>
          <w:lang w:val="el-GR"/>
        </w:rPr>
        <w:t>Το εύρος της προστασίας του απορρήτου των επικοινωνιών μετά τον πρόσφατο ν. 5002/2022</w:t>
      </w:r>
    </w:p>
    <w:p w14:paraId="20D0E2AC" w14:textId="77777777" w:rsidR="004A166F" w:rsidRPr="005469F8" w:rsidRDefault="004A166F" w:rsidP="005469F8">
      <w:pPr>
        <w:pStyle w:val="a"/>
        <w:spacing w:line="360" w:lineRule="auto"/>
        <w:jc w:val="both"/>
        <w:rPr>
          <w:rFonts w:ascii="Times New Roman" w:hAnsi="Times New Roman" w:cs="Times New Roman"/>
          <w:lang w:val="el-GR"/>
        </w:rPr>
      </w:pPr>
    </w:p>
    <w:p w14:paraId="51E6368F" w14:textId="77777777" w:rsidR="005469F8" w:rsidRPr="005469F8" w:rsidRDefault="005469F8" w:rsidP="005469F8">
      <w:pPr>
        <w:pStyle w:val="a"/>
        <w:spacing w:line="360" w:lineRule="auto"/>
        <w:rPr>
          <w:rFonts w:ascii="Times New Roman" w:hAnsi="Times New Roman" w:cs="Times New Roman"/>
          <w:lang w:val="el-GR"/>
        </w:rPr>
      </w:pPr>
    </w:p>
    <w:p w14:paraId="07C7FB12" w14:textId="618F2358" w:rsidR="005469F8" w:rsidRPr="005469F8" w:rsidRDefault="005469F8" w:rsidP="005469F8">
      <w:pPr>
        <w:pStyle w:val="a"/>
        <w:spacing w:line="360" w:lineRule="auto"/>
        <w:jc w:val="both"/>
        <w:rPr>
          <w:rFonts w:ascii="Times New Roman" w:hAnsi="Times New Roman" w:cs="Times New Roman"/>
          <w:lang w:val="el-GR"/>
        </w:rPr>
      </w:pPr>
      <w:r w:rsidRPr="005469F8">
        <w:rPr>
          <w:rFonts w:ascii="Times New Roman" w:hAnsi="Times New Roman" w:cs="Times New Roman"/>
          <w:lang w:val="el-GR"/>
        </w:rPr>
        <w:t>Ο πρόσφατος νόμος 5002/2022 εισήχθη στη Βουλή και ψηφίστηκε υπό το κλίμα της ύπαρξης και λειτουργίας στην ελληνική επικράτεια</w:t>
      </w:r>
      <w:r w:rsidR="005655D4">
        <w:rPr>
          <w:rFonts w:ascii="Times New Roman" w:hAnsi="Times New Roman" w:cs="Times New Roman"/>
          <w:lang w:val="el-GR"/>
        </w:rPr>
        <w:t>,</w:t>
      </w:r>
      <w:r w:rsidRPr="005469F8">
        <w:rPr>
          <w:rFonts w:ascii="Times New Roman" w:hAnsi="Times New Roman" w:cs="Times New Roman"/>
          <w:lang w:val="el-GR"/>
        </w:rPr>
        <w:t xml:space="preserve"> αλλά υπό άγνωστο έλεγχο</w:t>
      </w:r>
      <w:r w:rsidR="005655D4">
        <w:rPr>
          <w:rFonts w:ascii="Times New Roman" w:hAnsi="Times New Roman" w:cs="Times New Roman"/>
          <w:lang w:val="el-GR"/>
        </w:rPr>
        <w:t>,</w:t>
      </w:r>
      <w:r w:rsidRPr="005469F8">
        <w:rPr>
          <w:rFonts w:ascii="Times New Roman" w:hAnsi="Times New Roman" w:cs="Times New Roman"/>
          <w:lang w:val="el-GR"/>
        </w:rPr>
        <w:t xml:space="preserve"> κατασκοπευτικών λογισμικών και κυρίως της υπόθεσης των «</w:t>
      </w:r>
      <w:proofErr w:type="spellStart"/>
      <w:r w:rsidRPr="005469F8">
        <w:rPr>
          <w:rFonts w:ascii="Times New Roman" w:hAnsi="Times New Roman" w:cs="Times New Roman"/>
          <w:lang w:val="el-GR"/>
        </w:rPr>
        <w:t>επισυνδέσεων</w:t>
      </w:r>
      <w:proofErr w:type="spellEnd"/>
      <w:r w:rsidRPr="005469F8">
        <w:rPr>
          <w:rFonts w:ascii="Times New Roman" w:hAnsi="Times New Roman" w:cs="Times New Roman"/>
          <w:lang w:val="el-GR"/>
        </w:rPr>
        <w:t>»</w:t>
      </w:r>
      <w:r w:rsidR="005655D4">
        <w:rPr>
          <w:rFonts w:ascii="Times New Roman" w:hAnsi="Times New Roman" w:cs="Times New Roman"/>
          <w:lang w:val="el-GR"/>
        </w:rPr>
        <w:t>,</w:t>
      </w:r>
      <w:r w:rsidRPr="005469F8">
        <w:rPr>
          <w:rFonts w:ascii="Times New Roman" w:hAnsi="Times New Roman" w:cs="Times New Roman"/>
          <w:lang w:val="el-GR"/>
        </w:rPr>
        <w:t xml:space="preserve"> δηλαδή άρσεων του απορρήτου από την </w:t>
      </w:r>
      <w:proofErr w:type="spellStart"/>
      <w:r w:rsidRPr="005469F8">
        <w:rPr>
          <w:rFonts w:ascii="Times New Roman" w:hAnsi="Times New Roman" w:cs="Times New Roman"/>
          <w:lang w:val="el-GR"/>
        </w:rPr>
        <w:t>ΕΥΠ</w:t>
      </w:r>
      <w:proofErr w:type="spellEnd"/>
      <w:r w:rsidRPr="005469F8">
        <w:rPr>
          <w:rFonts w:ascii="Times New Roman" w:hAnsi="Times New Roman" w:cs="Times New Roman"/>
          <w:lang w:val="el-GR"/>
        </w:rPr>
        <w:t xml:space="preserve"> για λόγους εθνικής ασφάλειας με διάταξη της τοποθετημένης εντός της </w:t>
      </w:r>
      <w:proofErr w:type="spellStart"/>
      <w:r w:rsidRPr="005469F8">
        <w:rPr>
          <w:rFonts w:ascii="Times New Roman" w:hAnsi="Times New Roman" w:cs="Times New Roman"/>
          <w:lang w:val="el-GR"/>
        </w:rPr>
        <w:t>ΕΥΠ</w:t>
      </w:r>
      <w:proofErr w:type="spellEnd"/>
      <w:r w:rsidRPr="005469F8">
        <w:rPr>
          <w:rFonts w:ascii="Times New Roman" w:hAnsi="Times New Roman" w:cs="Times New Roman"/>
          <w:lang w:val="el-GR"/>
        </w:rPr>
        <w:t xml:space="preserve">  εισαγγελικής λειτουργού. </w:t>
      </w:r>
    </w:p>
    <w:p w14:paraId="1DF7A354" w14:textId="77777777" w:rsidR="005469F8" w:rsidRPr="005469F8" w:rsidRDefault="005469F8" w:rsidP="005469F8">
      <w:pPr>
        <w:pStyle w:val="a"/>
        <w:spacing w:line="360" w:lineRule="auto"/>
        <w:jc w:val="both"/>
        <w:rPr>
          <w:rFonts w:ascii="Times New Roman" w:hAnsi="Times New Roman" w:cs="Times New Roman"/>
          <w:lang w:val="el-GR"/>
        </w:rPr>
      </w:pPr>
    </w:p>
    <w:p w14:paraId="4041936D" w14:textId="67AA9B39" w:rsidR="005469F8" w:rsidRPr="005469F8" w:rsidRDefault="005469F8" w:rsidP="005469F8">
      <w:pPr>
        <w:pStyle w:val="a"/>
        <w:spacing w:line="360" w:lineRule="auto"/>
        <w:jc w:val="both"/>
        <w:rPr>
          <w:rFonts w:ascii="Times New Roman" w:hAnsi="Times New Roman" w:cs="Times New Roman"/>
          <w:lang w:val="el-GR"/>
        </w:rPr>
      </w:pPr>
      <w:r w:rsidRPr="005469F8">
        <w:rPr>
          <w:rFonts w:ascii="Times New Roman" w:hAnsi="Times New Roman" w:cs="Times New Roman"/>
          <w:lang w:val="el-GR"/>
        </w:rPr>
        <w:t>Οι «</w:t>
      </w:r>
      <w:proofErr w:type="spellStart"/>
      <w:r w:rsidRPr="005469F8">
        <w:rPr>
          <w:rFonts w:ascii="Times New Roman" w:hAnsi="Times New Roman" w:cs="Times New Roman"/>
          <w:lang w:val="el-GR"/>
        </w:rPr>
        <w:t>επισυνδέσεις</w:t>
      </w:r>
      <w:proofErr w:type="spellEnd"/>
      <w:r w:rsidRPr="005469F8">
        <w:rPr>
          <w:rFonts w:ascii="Times New Roman" w:hAnsi="Times New Roman" w:cs="Times New Roman"/>
          <w:lang w:val="el-GR"/>
        </w:rPr>
        <w:t xml:space="preserve">» αυτές χαρακτηρίστηκαν αρχικά τυπικά νόμιμες αλλά ουσιαστικά  εσφαλμένες άρα παράνομες ως αναιτιολόγητες ή έστω </w:t>
      </w:r>
      <w:proofErr w:type="spellStart"/>
      <w:r w:rsidRPr="005469F8">
        <w:rPr>
          <w:rFonts w:ascii="Times New Roman" w:hAnsi="Times New Roman" w:cs="Times New Roman"/>
          <w:lang w:val="el-GR"/>
        </w:rPr>
        <w:t>εκδοθείσες</w:t>
      </w:r>
      <w:proofErr w:type="spellEnd"/>
      <w:r w:rsidRPr="005469F8">
        <w:rPr>
          <w:rFonts w:ascii="Times New Roman" w:hAnsi="Times New Roman" w:cs="Times New Roman"/>
          <w:lang w:val="el-GR"/>
        </w:rPr>
        <w:t xml:space="preserve"> </w:t>
      </w:r>
      <w:proofErr w:type="spellStart"/>
      <w:r w:rsidRPr="005469F8">
        <w:rPr>
          <w:rFonts w:ascii="Times New Roman" w:hAnsi="Times New Roman" w:cs="Times New Roman"/>
          <w:lang w:val="el-GR"/>
        </w:rPr>
        <w:t>καθ´υπέρβαση</w:t>
      </w:r>
      <w:proofErr w:type="spellEnd"/>
      <w:r w:rsidRPr="005469F8">
        <w:rPr>
          <w:rFonts w:ascii="Times New Roman" w:hAnsi="Times New Roman" w:cs="Times New Roman"/>
          <w:lang w:val="el-GR"/>
        </w:rPr>
        <w:t xml:space="preserve"> της αρχής της αναλογικότητας και των κριτηρίων που έχει διαμορφώσει η νομολογία του ΕΔΔΑ. </w:t>
      </w:r>
    </w:p>
    <w:p w14:paraId="2EC18222" w14:textId="77777777" w:rsidR="005469F8" w:rsidRPr="005469F8" w:rsidRDefault="005469F8" w:rsidP="005469F8">
      <w:pPr>
        <w:pStyle w:val="a"/>
        <w:spacing w:line="360" w:lineRule="auto"/>
        <w:jc w:val="both"/>
        <w:rPr>
          <w:rFonts w:ascii="Times New Roman" w:hAnsi="Times New Roman" w:cs="Times New Roman"/>
          <w:lang w:val="el-GR"/>
        </w:rPr>
      </w:pPr>
    </w:p>
    <w:p w14:paraId="50AA1B68" w14:textId="1711BB31" w:rsidR="005469F8" w:rsidRPr="005469F8" w:rsidRDefault="005469F8" w:rsidP="005469F8">
      <w:pPr>
        <w:pStyle w:val="a"/>
        <w:spacing w:line="360" w:lineRule="auto"/>
        <w:jc w:val="both"/>
        <w:rPr>
          <w:rFonts w:ascii="Times New Roman" w:hAnsi="Times New Roman" w:cs="Times New Roman"/>
          <w:lang w:val="el-GR"/>
        </w:rPr>
      </w:pPr>
      <w:r w:rsidRPr="005469F8">
        <w:rPr>
          <w:rFonts w:ascii="Times New Roman" w:hAnsi="Times New Roman" w:cs="Times New Roman"/>
          <w:lang w:val="el-GR"/>
        </w:rPr>
        <w:t xml:space="preserve">Στη συνέχεια επισήμως η κυβέρνηση δήλωσε ότι η </w:t>
      </w:r>
      <w:proofErr w:type="spellStart"/>
      <w:r w:rsidRPr="005469F8">
        <w:rPr>
          <w:rFonts w:ascii="Times New Roman" w:hAnsi="Times New Roman" w:cs="Times New Roman"/>
          <w:lang w:val="el-GR"/>
        </w:rPr>
        <w:t>ΕΥΠ</w:t>
      </w:r>
      <w:proofErr w:type="spellEnd"/>
      <w:r w:rsidRPr="005469F8">
        <w:rPr>
          <w:rFonts w:ascii="Times New Roman" w:hAnsi="Times New Roman" w:cs="Times New Roman"/>
          <w:lang w:val="el-GR"/>
        </w:rPr>
        <w:t xml:space="preserve"> έχει κινηθεί στα θέματα αυτά «εκτός πλαισίου» αλλά όχι εν γνώσει του Πρωθυπουργού.  </w:t>
      </w:r>
    </w:p>
    <w:p w14:paraId="28EA4271" w14:textId="77777777" w:rsidR="005469F8" w:rsidRPr="005469F8" w:rsidRDefault="005469F8" w:rsidP="005469F8">
      <w:pPr>
        <w:pStyle w:val="a"/>
        <w:spacing w:line="360" w:lineRule="auto"/>
        <w:jc w:val="both"/>
        <w:rPr>
          <w:rFonts w:ascii="Times New Roman" w:hAnsi="Times New Roman" w:cs="Times New Roman"/>
          <w:lang w:val="el-GR"/>
        </w:rPr>
      </w:pPr>
    </w:p>
    <w:p w14:paraId="3E03C4D7" w14:textId="57E7DEF0" w:rsidR="005469F8" w:rsidRPr="005469F8" w:rsidRDefault="005469F8" w:rsidP="005469F8">
      <w:pPr>
        <w:pStyle w:val="a"/>
        <w:spacing w:line="360" w:lineRule="auto"/>
        <w:jc w:val="both"/>
        <w:rPr>
          <w:rFonts w:ascii="Times New Roman" w:hAnsi="Times New Roman" w:cs="Times New Roman"/>
          <w:lang w:val="el-GR"/>
        </w:rPr>
      </w:pPr>
      <w:r w:rsidRPr="005469F8">
        <w:rPr>
          <w:rFonts w:ascii="Times New Roman" w:hAnsi="Times New Roman" w:cs="Times New Roman"/>
          <w:lang w:val="el-GR"/>
        </w:rPr>
        <w:t>Αιτιολογική βάση και πραγματολογικό πλαίσιο του νέου νόμου είναι</w:t>
      </w:r>
      <w:r w:rsidR="005655D4">
        <w:rPr>
          <w:rFonts w:ascii="Times New Roman" w:hAnsi="Times New Roman" w:cs="Times New Roman"/>
          <w:lang w:val="el-GR"/>
        </w:rPr>
        <w:t xml:space="preserve">, </w:t>
      </w:r>
      <w:r w:rsidRPr="005469F8">
        <w:rPr>
          <w:rFonts w:ascii="Times New Roman" w:hAnsi="Times New Roman" w:cs="Times New Roman"/>
          <w:lang w:val="el-GR"/>
        </w:rPr>
        <w:t>υποτίθεται</w:t>
      </w:r>
      <w:r w:rsidR="005655D4">
        <w:rPr>
          <w:rFonts w:ascii="Times New Roman" w:hAnsi="Times New Roman" w:cs="Times New Roman"/>
          <w:lang w:val="el-GR"/>
        </w:rPr>
        <w:t xml:space="preserve">, </w:t>
      </w:r>
      <w:r w:rsidRPr="005469F8">
        <w:rPr>
          <w:rFonts w:ascii="Times New Roman" w:hAnsi="Times New Roman" w:cs="Times New Roman"/>
          <w:lang w:val="el-GR"/>
        </w:rPr>
        <w:t xml:space="preserve">η ενίσχυση της διαφάνειας, η προσθήκη νέων εγγυήσεων, η εναρμόνιση με τη νομολογία του ΕΔΔΑ. </w:t>
      </w:r>
    </w:p>
    <w:p w14:paraId="5CEDA70C" w14:textId="77777777" w:rsidR="005469F8" w:rsidRPr="005469F8" w:rsidRDefault="005469F8" w:rsidP="005469F8">
      <w:pPr>
        <w:pStyle w:val="a"/>
        <w:spacing w:line="360" w:lineRule="auto"/>
        <w:jc w:val="both"/>
        <w:rPr>
          <w:rFonts w:ascii="Times New Roman" w:hAnsi="Times New Roman" w:cs="Times New Roman"/>
          <w:lang w:val="el-GR"/>
        </w:rPr>
      </w:pPr>
    </w:p>
    <w:p w14:paraId="242E4F54" w14:textId="6B6F58BE" w:rsidR="005469F8" w:rsidRPr="005469F8" w:rsidRDefault="005469F8" w:rsidP="005469F8">
      <w:pPr>
        <w:pStyle w:val="a"/>
        <w:spacing w:line="360" w:lineRule="auto"/>
        <w:jc w:val="both"/>
        <w:rPr>
          <w:rFonts w:ascii="Times New Roman" w:hAnsi="Times New Roman" w:cs="Times New Roman"/>
          <w:lang w:val="el-GR"/>
        </w:rPr>
      </w:pPr>
      <w:r w:rsidRPr="005469F8">
        <w:rPr>
          <w:rFonts w:ascii="Times New Roman" w:hAnsi="Times New Roman" w:cs="Times New Roman"/>
          <w:lang w:val="el-GR"/>
        </w:rPr>
        <w:t xml:space="preserve">Ενώ στην αρχή υποστηρίχθηκε πολιτικά </w:t>
      </w:r>
      <w:r w:rsidRPr="005655D4">
        <w:rPr>
          <w:rFonts w:ascii="Times New Roman" w:hAnsi="Times New Roman" w:cs="Times New Roman"/>
          <w:lang w:val="el-GR"/>
        </w:rPr>
        <w:t xml:space="preserve">με </w:t>
      </w:r>
      <w:r w:rsidR="005655D4" w:rsidRPr="005655D4">
        <w:rPr>
          <w:rFonts w:ascii="Times New Roman" w:hAnsi="Times New Roman" w:cs="Times New Roman"/>
          <w:lang w:val="el-GR"/>
        </w:rPr>
        <w:t>πάθος</w:t>
      </w:r>
      <w:r w:rsidR="005655D4">
        <w:rPr>
          <w:rFonts w:ascii="Times New Roman" w:hAnsi="Times New Roman" w:cs="Times New Roman"/>
          <w:lang w:val="el-GR"/>
        </w:rPr>
        <w:t xml:space="preserve"> </w:t>
      </w:r>
      <w:r w:rsidRPr="005469F8">
        <w:rPr>
          <w:rFonts w:ascii="Times New Roman" w:hAnsi="Times New Roman" w:cs="Times New Roman"/>
          <w:lang w:val="el-GR"/>
        </w:rPr>
        <w:t>η άποψη ότι τα πολιτικά πρόσωπα συμπεριλαμβανομένης της Προέδρου τ</w:t>
      </w:r>
      <w:r w:rsidR="006C69FE">
        <w:rPr>
          <w:rFonts w:ascii="Times New Roman" w:hAnsi="Times New Roman" w:cs="Times New Roman"/>
          <w:lang w:val="el-GR"/>
        </w:rPr>
        <w:t xml:space="preserve">ης </w:t>
      </w:r>
      <w:r w:rsidRPr="005469F8">
        <w:rPr>
          <w:rFonts w:ascii="Times New Roman" w:hAnsi="Times New Roman" w:cs="Times New Roman"/>
          <w:lang w:val="el-GR"/>
        </w:rPr>
        <w:t xml:space="preserve">Δημοκρατίας μπορεί και πρέπει να παρακολουθούνται ελεύθερα χωρίς ειδικές εγγυήσεις, τελικά ο νέος νόμος δέχθηκε τη θέση μου ότι πρέπει να υπάρχουν ειδικές εγγυήσεις και προέβλεψε τη σύμφωνη γνώμη του Προέδρου της Βουλής, διευρύνοντας </w:t>
      </w:r>
      <w:r w:rsidR="005655D4">
        <w:rPr>
          <w:rFonts w:ascii="Times New Roman" w:hAnsi="Times New Roman" w:cs="Times New Roman"/>
          <w:lang w:val="el-GR"/>
        </w:rPr>
        <w:t xml:space="preserve">μάλιστα </w:t>
      </w:r>
      <w:r w:rsidRPr="005469F8">
        <w:rPr>
          <w:rFonts w:ascii="Times New Roman" w:hAnsi="Times New Roman" w:cs="Times New Roman"/>
          <w:lang w:val="el-GR"/>
        </w:rPr>
        <w:t xml:space="preserve">την έννοια του πολιτικού προσώπου ώστε να περιλάβει και δημάρχους και περιφερειάρχες. Η εγγύηση που παρασχέθηκε μέσω του </w:t>
      </w:r>
      <w:r w:rsidRPr="005469F8">
        <w:rPr>
          <w:rFonts w:ascii="Times New Roman" w:hAnsi="Times New Roman" w:cs="Times New Roman"/>
          <w:lang w:val="el-GR"/>
        </w:rPr>
        <w:lastRenderedPageBreak/>
        <w:t>Προέδρου της Βουλής είναι υβριδική αλλά πάντως καλύτερη από την ωμή παραβίαση του Συντάγματος.</w:t>
      </w:r>
    </w:p>
    <w:p w14:paraId="1FA6066F" w14:textId="77777777" w:rsidR="005469F8" w:rsidRPr="005469F8" w:rsidRDefault="005469F8" w:rsidP="005469F8">
      <w:pPr>
        <w:pStyle w:val="a"/>
        <w:spacing w:line="360" w:lineRule="auto"/>
        <w:jc w:val="both"/>
        <w:rPr>
          <w:rFonts w:ascii="Times New Roman" w:hAnsi="Times New Roman" w:cs="Times New Roman"/>
          <w:lang w:val="el-GR"/>
        </w:rPr>
      </w:pPr>
    </w:p>
    <w:p w14:paraId="3F519DA7" w14:textId="41F0CCB9" w:rsidR="005469F8" w:rsidRPr="005469F8" w:rsidRDefault="005469F8" w:rsidP="005469F8">
      <w:pPr>
        <w:pStyle w:val="a"/>
        <w:spacing w:line="360" w:lineRule="auto"/>
        <w:jc w:val="both"/>
        <w:rPr>
          <w:rFonts w:ascii="Times New Roman" w:hAnsi="Times New Roman" w:cs="Times New Roman"/>
          <w:lang w:val="el-GR"/>
        </w:rPr>
      </w:pPr>
      <w:r w:rsidRPr="005469F8">
        <w:rPr>
          <w:rFonts w:ascii="Times New Roman" w:hAnsi="Times New Roman" w:cs="Times New Roman"/>
          <w:lang w:val="el-GR"/>
        </w:rPr>
        <w:t xml:space="preserve">Ενώ στην αρχή υποστηρίχθηκε ότι οι λόγοι εθνικής ασφάλειας πρέπει να είναι ευρύτατοι και να καταστρατηγούν το άρθρο 19 παρ. 1 Συντ. εντέλει έγινε δεκτός νομοθετικός ορισμός της έννοιας της εθνικής ασφάλειας που με ικανοποίηση διαπιστώνω ότι εναρμονίζεται με τη θέση που υποστήριξα. </w:t>
      </w:r>
    </w:p>
    <w:p w14:paraId="2EFB161C" w14:textId="77777777" w:rsidR="005469F8" w:rsidRPr="005469F8" w:rsidRDefault="005469F8" w:rsidP="005469F8">
      <w:pPr>
        <w:pStyle w:val="a"/>
        <w:spacing w:line="360" w:lineRule="auto"/>
        <w:jc w:val="both"/>
        <w:rPr>
          <w:rFonts w:ascii="Times New Roman" w:hAnsi="Times New Roman" w:cs="Times New Roman"/>
          <w:lang w:val="el-GR"/>
        </w:rPr>
      </w:pPr>
    </w:p>
    <w:p w14:paraId="718C0C8E" w14:textId="75A1B1CA" w:rsidR="005469F8" w:rsidRPr="005469F8" w:rsidRDefault="005469F8" w:rsidP="005655D4">
      <w:pPr>
        <w:pStyle w:val="a"/>
        <w:spacing w:line="360" w:lineRule="auto"/>
        <w:jc w:val="both"/>
        <w:rPr>
          <w:rFonts w:ascii="Times New Roman" w:hAnsi="Times New Roman" w:cs="Times New Roman"/>
          <w:lang w:val="el-GR"/>
        </w:rPr>
      </w:pPr>
      <w:r w:rsidRPr="005469F8">
        <w:rPr>
          <w:rFonts w:ascii="Times New Roman" w:hAnsi="Times New Roman" w:cs="Times New Roman"/>
          <w:lang w:val="el-GR"/>
        </w:rPr>
        <w:t xml:space="preserve">Ο νέος νόμος </w:t>
      </w:r>
      <w:proofErr w:type="spellStart"/>
      <w:r w:rsidRPr="005469F8">
        <w:rPr>
          <w:rFonts w:ascii="Times New Roman" w:hAnsi="Times New Roman" w:cs="Times New Roman"/>
          <w:lang w:val="el-GR"/>
        </w:rPr>
        <w:t>επανέφερε</w:t>
      </w:r>
      <w:proofErr w:type="spellEnd"/>
      <w:r w:rsidRPr="005469F8">
        <w:rPr>
          <w:rFonts w:ascii="Times New Roman" w:hAnsi="Times New Roman" w:cs="Times New Roman"/>
          <w:lang w:val="el-GR"/>
        </w:rPr>
        <w:t xml:space="preserve"> τη δυνατότητα ενημέρωσης του παρακολουθούμενο</w:t>
      </w:r>
      <w:r w:rsidR="006C69FE">
        <w:rPr>
          <w:rFonts w:ascii="Times New Roman" w:hAnsi="Times New Roman" w:cs="Times New Roman"/>
          <w:lang w:val="el-GR"/>
        </w:rPr>
        <w:t>υ</w:t>
      </w:r>
      <w:r w:rsidRPr="005469F8">
        <w:rPr>
          <w:rFonts w:ascii="Times New Roman" w:hAnsi="Times New Roman" w:cs="Times New Roman"/>
          <w:lang w:val="el-GR"/>
        </w:rPr>
        <w:t xml:space="preserve"> για λόγους εθνι</w:t>
      </w:r>
      <w:r w:rsidR="006C69FE">
        <w:rPr>
          <w:rFonts w:ascii="Times New Roman" w:hAnsi="Times New Roman" w:cs="Times New Roman"/>
          <w:lang w:val="el-GR"/>
        </w:rPr>
        <w:t>κή</w:t>
      </w:r>
      <w:r w:rsidRPr="005469F8">
        <w:rPr>
          <w:rFonts w:ascii="Times New Roman" w:hAnsi="Times New Roman" w:cs="Times New Roman"/>
          <w:lang w:val="el-GR"/>
        </w:rPr>
        <w:t>ς ασφάλειας που ο νομοθέτης είχε καταργήσει πριν λίγους μήνες, όμως έθεσε δυο σοβαρούς φραγμούς που είναι προβληματικοί από πλευράς αναλογικότητας και νομολογίας του ΕΔΔΑ. Ο πρώτος φραγμός είναι η πάροδος τριετίας</w:t>
      </w:r>
      <w:r w:rsidR="005655D4">
        <w:rPr>
          <w:rFonts w:ascii="Times New Roman" w:hAnsi="Times New Roman" w:cs="Times New Roman"/>
          <w:lang w:val="el-GR"/>
        </w:rPr>
        <w:t>,</w:t>
      </w:r>
      <w:r w:rsidRPr="005469F8">
        <w:rPr>
          <w:rFonts w:ascii="Times New Roman" w:hAnsi="Times New Roman" w:cs="Times New Roman"/>
          <w:lang w:val="el-GR"/>
        </w:rPr>
        <w:t xml:space="preserve"> ενώ υπάρχουν περιπτώσεις στις οποίες </w:t>
      </w:r>
      <w:r w:rsidR="006C69FE">
        <w:rPr>
          <w:rFonts w:ascii="Times New Roman" w:hAnsi="Times New Roman" w:cs="Times New Roman"/>
          <w:lang w:val="el-GR"/>
        </w:rPr>
        <w:t>α</w:t>
      </w:r>
      <w:r w:rsidRPr="005469F8">
        <w:rPr>
          <w:rFonts w:ascii="Times New Roman" w:hAnsi="Times New Roman" w:cs="Times New Roman"/>
          <w:lang w:val="el-GR"/>
        </w:rPr>
        <w:t>υτ</w:t>
      </w:r>
      <w:r w:rsidR="006C69FE">
        <w:rPr>
          <w:rFonts w:ascii="Times New Roman" w:hAnsi="Times New Roman" w:cs="Times New Roman"/>
          <w:lang w:val="el-GR"/>
        </w:rPr>
        <w:t>ό</w:t>
      </w:r>
      <w:r w:rsidRPr="005469F8">
        <w:rPr>
          <w:rFonts w:ascii="Times New Roman" w:hAnsi="Times New Roman" w:cs="Times New Roman"/>
          <w:lang w:val="el-GR"/>
        </w:rPr>
        <w:t xml:space="preserve"> το μεγάλο χρονικό διάστημα είναι δυσανάλογο και δεν δικαιολογείται. Ο δεύτερος φραγμός είναι η αφαίρεση της σχετικής αρμοδιότητας από την </w:t>
      </w:r>
      <w:proofErr w:type="spellStart"/>
      <w:r w:rsidRPr="005469F8">
        <w:rPr>
          <w:rFonts w:ascii="Times New Roman" w:hAnsi="Times New Roman" w:cs="Times New Roman"/>
          <w:lang w:val="el-GR"/>
        </w:rPr>
        <w:t>ΑΔΑΕ</w:t>
      </w:r>
      <w:proofErr w:type="spellEnd"/>
      <w:r w:rsidRPr="005469F8">
        <w:rPr>
          <w:rFonts w:ascii="Times New Roman" w:hAnsi="Times New Roman" w:cs="Times New Roman"/>
          <w:lang w:val="el-GR"/>
        </w:rPr>
        <w:t xml:space="preserve"> και η ανάθεσ</w:t>
      </w:r>
      <w:r w:rsidR="006C69FE">
        <w:rPr>
          <w:rFonts w:ascii="Times New Roman" w:hAnsi="Times New Roman" w:cs="Times New Roman"/>
          <w:lang w:val="el-GR"/>
        </w:rPr>
        <w:t>ή</w:t>
      </w:r>
      <w:r w:rsidRPr="005469F8">
        <w:rPr>
          <w:rFonts w:ascii="Times New Roman" w:hAnsi="Times New Roman" w:cs="Times New Roman"/>
          <w:lang w:val="el-GR"/>
        </w:rPr>
        <w:t xml:space="preserve"> της σε τριμελή επιτροπή με δυο εισαγγελικούς λειτουργούς και τον πρόεδρο της </w:t>
      </w:r>
      <w:proofErr w:type="spellStart"/>
      <w:r w:rsidRPr="005469F8">
        <w:rPr>
          <w:rFonts w:ascii="Times New Roman" w:hAnsi="Times New Roman" w:cs="Times New Roman"/>
          <w:lang w:val="el-GR"/>
        </w:rPr>
        <w:t>ΑΔΑΕ</w:t>
      </w:r>
      <w:proofErr w:type="spellEnd"/>
      <w:r w:rsidRPr="005469F8">
        <w:rPr>
          <w:rFonts w:ascii="Times New Roman" w:hAnsi="Times New Roman" w:cs="Times New Roman"/>
          <w:lang w:val="el-GR"/>
        </w:rPr>
        <w:t xml:space="preserve">. Ποια είναι η νομική φύση της επιτροπής αυτής; Ενώπιον </w:t>
      </w:r>
      <w:proofErr w:type="spellStart"/>
      <w:r w:rsidRPr="005469F8">
        <w:rPr>
          <w:rFonts w:ascii="Times New Roman" w:hAnsi="Times New Roman" w:cs="Times New Roman"/>
          <w:lang w:val="el-GR"/>
        </w:rPr>
        <w:t>ποίου</w:t>
      </w:r>
      <w:proofErr w:type="spellEnd"/>
      <w:r w:rsidRPr="005469F8">
        <w:rPr>
          <w:rFonts w:ascii="Times New Roman" w:hAnsi="Times New Roman" w:cs="Times New Roman"/>
          <w:lang w:val="el-GR"/>
        </w:rPr>
        <w:t xml:space="preserve"> δικαστηρίου προσβάλλονται οι πράξεις της; Προφανώς είναι διοικητική ως προς τη φύση της και υπάγεται εντέλει στο γενικό ακυρωτικό έλεγχο του </w:t>
      </w:r>
      <w:proofErr w:type="spellStart"/>
      <w:r w:rsidRPr="005469F8">
        <w:rPr>
          <w:rFonts w:ascii="Times New Roman" w:hAnsi="Times New Roman" w:cs="Times New Roman"/>
          <w:lang w:val="el-GR"/>
        </w:rPr>
        <w:t>ΣτΕ</w:t>
      </w:r>
      <w:proofErr w:type="spellEnd"/>
      <w:r w:rsidRPr="005469F8">
        <w:rPr>
          <w:rFonts w:ascii="Times New Roman" w:hAnsi="Times New Roman" w:cs="Times New Roman"/>
          <w:lang w:val="el-GR"/>
        </w:rPr>
        <w:t>. Είναι όμως επιτροπή «δικαιοδοτικού  χαρακτήρα» κατά το άρθρο 89 παρ.</w:t>
      </w:r>
      <w:r w:rsidR="006C69FE">
        <w:rPr>
          <w:rFonts w:ascii="Times New Roman" w:hAnsi="Times New Roman" w:cs="Times New Roman"/>
          <w:lang w:val="el-GR"/>
        </w:rPr>
        <w:t xml:space="preserve"> </w:t>
      </w:r>
      <w:r w:rsidRPr="005469F8">
        <w:rPr>
          <w:rFonts w:ascii="Times New Roman" w:hAnsi="Times New Roman" w:cs="Times New Roman"/>
          <w:lang w:val="el-GR"/>
        </w:rPr>
        <w:t>2 Συντ. ώστε να επιτρέπεται η συμμετοχή δικαστικών λειτουργών; Αν ναι,</w:t>
      </w:r>
      <w:r w:rsidR="006C69FE">
        <w:rPr>
          <w:rFonts w:ascii="Times New Roman" w:hAnsi="Times New Roman" w:cs="Times New Roman"/>
          <w:lang w:val="el-GR"/>
        </w:rPr>
        <w:t xml:space="preserve"> </w:t>
      </w:r>
      <w:r w:rsidRPr="005469F8">
        <w:rPr>
          <w:rFonts w:ascii="Times New Roman" w:hAnsi="Times New Roman" w:cs="Times New Roman"/>
          <w:lang w:val="el-GR"/>
        </w:rPr>
        <w:t xml:space="preserve">η κρίση περί άρσης του απορρήτου για λόγους εθνικής ασφάλειας είναι και αυτή δικαιοδοτική, όπως υποστήριξα εξαρχής. </w:t>
      </w:r>
      <w:r w:rsidR="005655D4">
        <w:rPr>
          <w:rFonts w:ascii="Times New Roman" w:hAnsi="Times New Roman" w:cs="Times New Roman"/>
          <w:lang w:val="el-GR"/>
        </w:rPr>
        <w:t>[</w:t>
      </w:r>
      <w:r w:rsidRPr="005469F8">
        <w:rPr>
          <w:rFonts w:ascii="Times New Roman" w:hAnsi="Times New Roman" w:cs="Times New Roman"/>
          <w:lang w:val="el-GR"/>
        </w:rPr>
        <w:t>Βλ. αναλυτικά,</w:t>
      </w:r>
      <w:r w:rsidR="006C69FE">
        <w:rPr>
          <w:rFonts w:ascii="Times New Roman" w:hAnsi="Times New Roman" w:cs="Times New Roman"/>
          <w:lang w:val="el-GR"/>
        </w:rPr>
        <w:t xml:space="preserve"> </w:t>
      </w:r>
      <w:r w:rsidRPr="005469F8">
        <w:rPr>
          <w:rFonts w:ascii="Times New Roman" w:hAnsi="Times New Roman" w:cs="Times New Roman"/>
          <w:lang w:val="el-GR"/>
        </w:rPr>
        <w:t>Ευάγγελος Βενιζέλος, Τα συνταγματικά όρια στην  άρση του τηλεφωνικού απορρήτου των πολιτών και των πολιτικών προσώπων για λόγους εθνικής ασφάλειας- Η υπόθεση Ανδρουλάκη, Constitutionalism</w:t>
      </w:r>
      <w:r w:rsidR="006C69FE">
        <w:rPr>
          <w:rFonts w:ascii="Times New Roman" w:hAnsi="Times New Roman" w:cs="Times New Roman"/>
          <w:lang w:val="el-GR"/>
        </w:rPr>
        <w:t>.</w:t>
      </w:r>
      <w:r w:rsidRPr="005469F8">
        <w:rPr>
          <w:rFonts w:ascii="Times New Roman" w:hAnsi="Times New Roman" w:cs="Times New Roman"/>
          <w:lang w:val="el-GR"/>
        </w:rPr>
        <w:t>gr,</w:t>
      </w:r>
      <w:r w:rsidR="006C69FE">
        <w:rPr>
          <w:rFonts w:ascii="Times New Roman" w:hAnsi="Times New Roman" w:cs="Times New Roman"/>
          <w:lang w:val="el-GR"/>
        </w:rPr>
        <w:t xml:space="preserve"> </w:t>
      </w:r>
      <w:r w:rsidRPr="005469F8">
        <w:rPr>
          <w:rFonts w:ascii="Times New Roman" w:hAnsi="Times New Roman" w:cs="Times New Roman"/>
          <w:lang w:val="el-GR"/>
        </w:rPr>
        <w:t>4.9.2022 , Ευάγγελος Βενιζέλος, Η νομική φύση της εισαγγελικής διάταξης άρσης του απορρήτου των επικοινωνιών για λόγους εθνικής ασφάλειας - Η επίκληση απορρήτου ενώπιον εξεταστικής επιτροπής της Βουλής, 15. 9.2022,</w:t>
      </w:r>
      <w:r w:rsidR="006C69FE">
        <w:rPr>
          <w:rFonts w:ascii="Times New Roman" w:hAnsi="Times New Roman" w:cs="Times New Roman"/>
          <w:lang w:val="el-GR"/>
        </w:rPr>
        <w:t>&lt;</w:t>
      </w:r>
      <w:hyperlink r:id="rId8" w:history="1">
        <w:r w:rsidR="005655D4" w:rsidRPr="005655D4">
          <w:rPr>
            <w:rStyle w:val="Hyperlink"/>
            <w:rFonts w:ascii="Times New Roman" w:hAnsi="Times New Roman" w:cs="Times New Roman"/>
            <w:lang w:val="el-GR"/>
          </w:rPr>
          <w:t>https://www.evenizelos.gr/speeches/conferences-events/455-conferencespeech2022/6741-dsa-ev-venizelos-i-nomiki-fysi-tis-eisaggelikis-diataksis-arsis-tou-aporritou-ton-epikoinonion-gia-logous-ethnikis-asfaleias-i-epiklisi-aporritou-enopion-eksetastikis-epit</w:t>
        </w:r>
      </w:hyperlink>
      <w:r w:rsidR="006C69FE">
        <w:rPr>
          <w:rFonts w:ascii="Times New Roman" w:hAnsi="Times New Roman" w:cs="Times New Roman"/>
          <w:lang w:val="el-GR"/>
        </w:rPr>
        <w:t>&gt;</w:t>
      </w:r>
      <w:r w:rsidRPr="005469F8">
        <w:rPr>
          <w:rFonts w:ascii="Times New Roman" w:hAnsi="Times New Roman" w:cs="Times New Roman"/>
          <w:lang w:val="el-GR"/>
        </w:rPr>
        <w:t xml:space="preserve">,  Ευάγγελος  Βενιζέλος,  Ας εφαρμόσουμε το Σύνταγμα και την </w:t>
      </w:r>
      <w:proofErr w:type="spellStart"/>
      <w:r w:rsidRPr="005469F8">
        <w:rPr>
          <w:rFonts w:ascii="Times New Roman" w:hAnsi="Times New Roman" w:cs="Times New Roman"/>
          <w:lang w:val="el-GR"/>
        </w:rPr>
        <w:t>ΕΣΔΑ</w:t>
      </w:r>
      <w:proofErr w:type="spellEnd"/>
      <w:r w:rsidRPr="005469F8">
        <w:rPr>
          <w:rFonts w:ascii="Times New Roman" w:hAnsi="Times New Roman" w:cs="Times New Roman"/>
          <w:lang w:val="el-GR"/>
        </w:rPr>
        <w:t xml:space="preserve"> στην άρση του απορρήτου των επικοινωνιών, Καθημερινή της Κυριακής 20.11.2022 </w:t>
      </w:r>
      <w:r w:rsidR="005655D4">
        <w:rPr>
          <w:rFonts w:ascii="Times New Roman" w:hAnsi="Times New Roman" w:cs="Times New Roman"/>
          <w:lang w:val="el-GR"/>
        </w:rPr>
        <w:t>]</w:t>
      </w:r>
      <w:r w:rsidRPr="005469F8">
        <w:rPr>
          <w:rFonts w:ascii="Times New Roman" w:hAnsi="Times New Roman" w:cs="Times New Roman"/>
          <w:lang w:val="el-GR"/>
        </w:rPr>
        <w:t xml:space="preserve">. </w:t>
      </w:r>
    </w:p>
    <w:p w14:paraId="0CC3B084" w14:textId="77777777" w:rsidR="005469F8" w:rsidRPr="005469F8" w:rsidRDefault="005469F8" w:rsidP="005469F8">
      <w:pPr>
        <w:pStyle w:val="a"/>
        <w:spacing w:line="360" w:lineRule="auto"/>
        <w:jc w:val="both"/>
        <w:rPr>
          <w:rFonts w:ascii="Times New Roman" w:hAnsi="Times New Roman" w:cs="Times New Roman"/>
          <w:lang w:val="el-GR"/>
        </w:rPr>
      </w:pPr>
    </w:p>
    <w:p w14:paraId="4A576C8D" w14:textId="3746B5EC" w:rsidR="005469F8" w:rsidRPr="005469F8" w:rsidRDefault="005469F8" w:rsidP="005469F8">
      <w:pPr>
        <w:pStyle w:val="a"/>
        <w:spacing w:line="360" w:lineRule="auto"/>
        <w:jc w:val="both"/>
        <w:rPr>
          <w:rFonts w:ascii="Times New Roman" w:hAnsi="Times New Roman" w:cs="Times New Roman"/>
          <w:lang w:val="el-GR"/>
        </w:rPr>
      </w:pPr>
      <w:r w:rsidRPr="005469F8">
        <w:rPr>
          <w:rFonts w:ascii="Times New Roman" w:hAnsi="Times New Roman" w:cs="Times New Roman"/>
          <w:lang w:val="el-GR"/>
        </w:rPr>
        <w:t xml:space="preserve">Τώρα η Γνωμοδότηση 1/2023 υιοθετεί το εξής επιχείρημα: εφόσον η ενημέρωση για τυχόν άρση του απορρήτου για λόγους εθνικής ασφάλειας μπορεί να γίνει εάν το ζητήσει ο θιγόμενος μόνον μετά την πάροδο τριετίας και εφόσον η σχετική αρμοδιότητα για την παροχή ενημέρωσης έχει πλέον ανατεθεί σε τριμελή επιτροπή συγκροτούμενη από δυο εισαγγελικούς λειτουργούς και τον πρόεδρο της </w:t>
      </w:r>
      <w:proofErr w:type="spellStart"/>
      <w:r w:rsidRPr="005469F8">
        <w:rPr>
          <w:rFonts w:ascii="Times New Roman" w:hAnsi="Times New Roman" w:cs="Times New Roman"/>
          <w:lang w:val="el-GR"/>
        </w:rPr>
        <w:t>ΑΔΑΕ</w:t>
      </w:r>
      <w:proofErr w:type="spellEnd"/>
      <w:r w:rsidRPr="005469F8">
        <w:rPr>
          <w:rFonts w:ascii="Times New Roman" w:hAnsi="Times New Roman" w:cs="Times New Roman"/>
          <w:lang w:val="el-GR"/>
        </w:rPr>
        <w:t xml:space="preserve"> , η </w:t>
      </w:r>
      <w:proofErr w:type="spellStart"/>
      <w:r w:rsidRPr="005469F8">
        <w:rPr>
          <w:rFonts w:ascii="Times New Roman" w:hAnsi="Times New Roman" w:cs="Times New Roman"/>
          <w:lang w:val="el-GR"/>
        </w:rPr>
        <w:t>ΑΔΑΕ</w:t>
      </w:r>
      <w:proofErr w:type="spellEnd"/>
      <w:r w:rsidRPr="005469F8">
        <w:rPr>
          <w:rFonts w:ascii="Times New Roman" w:hAnsi="Times New Roman" w:cs="Times New Roman"/>
          <w:lang w:val="el-GR"/>
        </w:rPr>
        <w:t xml:space="preserve"> δεν έχει πλέον την αρμοδιότητα να ασκεί </w:t>
      </w:r>
      <w:r w:rsidRPr="005469F8">
        <w:rPr>
          <w:rFonts w:ascii="Times New Roman" w:hAnsi="Times New Roman" w:cs="Times New Roman"/>
          <w:lang w:val="el-GR"/>
        </w:rPr>
        <w:lastRenderedPageBreak/>
        <w:t>ελέγχους επί των</w:t>
      </w:r>
      <w:r w:rsidR="006C69FE">
        <w:rPr>
          <w:rFonts w:ascii="Times New Roman" w:hAnsi="Times New Roman" w:cs="Times New Roman"/>
          <w:lang w:val="el-GR"/>
        </w:rPr>
        <w:t xml:space="preserve"> </w:t>
      </w:r>
      <w:r w:rsidRPr="005469F8">
        <w:rPr>
          <w:rFonts w:ascii="Times New Roman" w:hAnsi="Times New Roman" w:cs="Times New Roman"/>
          <w:lang w:val="el-GR"/>
        </w:rPr>
        <w:t xml:space="preserve">τηλεπικοινωνιακών </w:t>
      </w:r>
      <w:proofErr w:type="spellStart"/>
      <w:r w:rsidRPr="005469F8">
        <w:rPr>
          <w:rFonts w:ascii="Times New Roman" w:hAnsi="Times New Roman" w:cs="Times New Roman"/>
          <w:lang w:val="el-GR"/>
        </w:rPr>
        <w:t>παρόχων</w:t>
      </w:r>
      <w:proofErr w:type="spellEnd"/>
      <w:r w:rsidRPr="005469F8">
        <w:rPr>
          <w:rFonts w:ascii="Times New Roman" w:hAnsi="Times New Roman" w:cs="Times New Roman"/>
          <w:lang w:val="el-GR"/>
        </w:rPr>
        <w:t xml:space="preserve"> για την παρακολούθηση τηλεφωνικών επικοινωνιών με νόμιμη «</w:t>
      </w:r>
      <w:proofErr w:type="spellStart"/>
      <w:r w:rsidRPr="005469F8">
        <w:rPr>
          <w:rFonts w:ascii="Times New Roman" w:hAnsi="Times New Roman" w:cs="Times New Roman"/>
          <w:lang w:val="el-GR"/>
        </w:rPr>
        <w:t>επισύνδεση</w:t>
      </w:r>
      <w:proofErr w:type="spellEnd"/>
      <w:r w:rsidRPr="005469F8">
        <w:rPr>
          <w:rFonts w:ascii="Times New Roman" w:hAnsi="Times New Roman" w:cs="Times New Roman"/>
          <w:lang w:val="el-GR"/>
        </w:rPr>
        <w:t>»</w:t>
      </w:r>
      <w:r w:rsidR="006C69FE">
        <w:rPr>
          <w:rFonts w:ascii="Times New Roman" w:hAnsi="Times New Roman" w:cs="Times New Roman"/>
          <w:lang w:val="el-GR"/>
        </w:rPr>
        <w:t>.</w:t>
      </w:r>
      <w:r w:rsidRPr="005469F8">
        <w:rPr>
          <w:rFonts w:ascii="Times New Roman" w:hAnsi="Times New Roman" w:cs="Times New Roman"/>
          <w:lang w:val="el-GR"/>
        </w:rPr>
        <w:t xml:space="preserve"> </w:t>
      </w:r>
    </w:p>
    <w:p w14:paraId="16EC4AB2" w14:textId="77777777" w:rsidR="005469F8" w:rsidRPr="005469F8" w:rsidRDefault="005469F8" w:rsidP="005469F8">
      <w:pPr>
        <w:pStyle w:val="a"/>
        <w:spacing w:line="360" w:lineRule="auto"/>
        <w:jc w:val="both"/>
        <w:rPr>
          <w:rFonts w:ascii="Times New Roman" w:hAnsi="Times New Roman" w:cs="Times New Roman"/>
          <w:lang w:val="el-GR"/>
        </w:rPr>
      </w:pPr>
    </w:p>
    <w:p w14:paraId="01FA509B" w14:textId="2ADFC18C" w:rsidR="005469F8" w:rsidRPr="005469F8" w:rsidRDefault="005469F8" w:rsidP="005469F8">
      <w:pPr>
        <w:pStyle w:val="a"/>
        <w:spacing w:line="360" w:lineRule="auto"/>
        <w:jc w:val="both"/>
        <w:rPr>
          <w:rFonts w:ascii="Times New Roman" w:hAnsi="Times New Roman" w:cs="Times New Roman"/>
          <w:lang w:val="el-GR"/>
        </w:rPr>
      </w:pPr>
      <w:r w:rsidRPr="005469F8">
        <w:rPr>
          <w:rFonts w:ascii="Times New Roman" w:hAnsi="Times New Roman" w:cs="Times New Roman"/>
          <w:lang w:val="el-GR"/>
        </w:rPr>
        <w:t xml:space="preserve">Κατά τη λογική αυτή,  οι </w:t>
      </w:r>
      <w:proofErr w:type="spellStart"/>
      <w:r w:rsidRPr="005469F8">
        <w:rPr>
          <w:rFonts w:ascii="Times New Roman" w:hAnsi="Times New Roman" w:cs="Times New Roman"/>
          <w:lang w:val="el-GR"/>
        </w:rPr>
        <w:t>πάροχοι</w:t>
      </w:r>
      <w:proofErr w:type="spellEnd"/>
      <w:r w:rsidRPr="005469F8">
        <w:rPr>
          <w:rFonts w:ascii="Times New Roman" w:hAnsi="Times New Roman" w:cs="Times New Roman"/>
          <w:lang w:val="el-GR"/>
        </w:rPr>
        <w:t xml:space="preserve"> μόνοι τους ή σε συνέργεια με στελέχη της </w:t>
      </w:r>
      <w:proofErr w:type="spellStart"/>
      <w:r w:rsidRPr="005469F8">
        <w:rPr>
          <w:rFonts w:ascii="Times New Roman" w:hAnsi="Times New Roman" w:cs="Times New Roman"/>
          <w:lang w:val="el-GR"/>
        </w:rPr>
        <w:t>ΕΥΠ</w:t>
      </w:r>
      <w:proofErr w:type="spellEnd"/>
      <w:r w:rsidRPr="005469F8">
        <w:rPr>
          <w:rFonts w:ascii="Times New Roman" w:hAnsi="Times New Roman" w:cs="Times New Roman"/>
          <w:lang w:val="el-GR"/>
        </w:rPr>
        <w:t xml:space="preserve"> μπορούν να παρανομούν και να  προβαίνουν σε οποίες ενέργειες θέλουν ανεξέλεγκτα! Στη γνωμοδότηση δεν διατυπώνεται η θέση ότι η </w:t>
      </w:r>
      <w:proofErr w:type="spellStart"/>
      <w:r w:rsidRPr="005469F8">
        <w:rPr>
          <w:rFonts w:ascii="Times New Roman" w:hAnsi="Times New Roman" w:cs="Times New Roman"/>
          <w:lang w:val="el-GR"/>
        </w:rPr>
        <w:t>ΑΔΑΕ</w:t>
      </w:r>
      <w:proofErr w:type="spellEnd"/>
      <w:r w:rsidRPr="005469F8">
        <w:rPr>
          <w:rFonts w:ascii="Times New Roman" w:hAnsi="Times New Roman" w:cs="Times New Roman"/>
          <w:lang w:val="el-GR"/>
        </w:rPr>
        <w:t xml:space="preserve"> δεσμεύεται από το χρονικό όριο της τριετίας και την αρμοδιότητα της τριμελούς επιτροπής και συνεπώς δεν δικαιούται να ενημερώσει </w:t>
      </w:r>
      <w:r w:rsidR="005655D4">
        <w:rPr>
          <w:rFonts w:ascii="Times New Roman" w:hAnsi="Times New Roman" w:cs="Times New Roman"/>
          <w:lang w:val="el-GR"/>
        </w:rPr>
        <w:t xml:space="preserve">τον </w:t>
      </w:r>
      <w:proofErr w:type="spellStart"/>
      <w:r w:rsidR="005655D4">
        <w:rPr>
          <w:rFonts w:ascii="Times New Roman" w:hAnsi="Times New Roman" w:cs="Times New Roman"/>
          <w:lang w:val="el-GR"/>
        </w:rPr>
        <w:t>παρακολουθηθέντα</w:t>
      </w:r>
      <w:proofErr w:type="spellEnd"/>
      <w:r w:rsidR="005655D4">
        <w:rPr>
          <w:rFonts w:ascii="Times New Roman" w:hAnsi="Times New Roman" w:cs="Times New Roman"/>
          <w:lang w:val="el-GR"/>
        </w:rPr>
        <w:t xml:space="preserve"> </w:t>
      </w:r>
      <w:r w:rsidRPr="005469F8">
        <w:rPr>
          <w:rFonts w:ascii="Times New Roman" w:hAnsi="Times New Roman" w:cs="Times New Roman"/>
          <w:lang w:val="el-GR"/>
        </w:rPr>
        <w:t>για τυχόν ευρήματα,</w:t>
      </w:r>
      <w:r w:rsidR="006C69FE">
        <w:rPr>
          <w:rFonts w:ascii="Times New Roman" w:hAnsi="Times New Roman" w:cs="Times New Roman"/>
          <w:lang w:val="el-GR"/>
        </w:rPr>
        <w:t xml:space="preserve"> </w:t>
      </w:r>
      <w:r w:rsidRPr="005469F8">
        <w:rPr>
          <w:rFonts w:ascii="Times New Roman" w:hAnsi="Times New Roman" w:cs="Times New Roman"/>
          <w:lang w:val="el-GR"/>
        </w:rPr>
        <w:t xml:space="preserve">αλλά η θέση ότι η </w:t>
      </w:r>
      <w:proofErr w:type="spellStart"/>
      <w:r w:rsidRPr="005469F8">
        <w:rPr>
          <w:rFonts w:ascii="Times New Roman" w:hAnsi="Times New Roman" w:cs="Times New Roman"/>
          <w:lang w:val="el-GR"/>
        </w:rPr>
        <w:t>ΑΔΑΕ</w:t>
      </w:r>
      <w:proofErr w:type="spellEnd"/>
      <w:r w:rsidRPr="005469F8">
        <w:rPr>
          <w:rFonts w:ascii="Times New Roman" w:hAnsi="Times New Roman" w:cs="Times New Roman"/>
          <w:lang w:val="el-GR"/>
        </w:rPr>
        <w:t xml:space="preserve"> δεν μπορεί να ασκεί έλεγχο και να συγκεντρώνει στοιχεία όχι για να ενημερώσει τον παρακολουθούμενο,</w:t>
      </w:r>
      <w:r w:rsidR="006C69FE">
        <w:rPr>
          <w:rFonts w:ascii="Times New Roman" w:hAnsi="Times New Roman" w:cs="Times New Roman"/>
          <w:lang w:val="el-GR"/>
        </w:rPr>
        <w:t xml:space="preserve"> </w:t>
      </w:r>
      <w:r w:rsidRPr="005469F8">
        <w:rPr>
          <w:rFonts w:ascii="Times New Roman" w:hAnsi="Times New Roman" w:cs="Times New Roman"/>
          <w:lang w:val="el-GR"/>
        </w:rPr>
        <w:t xml:space="preserve">αλλά τη Βουλή δια της Επιτροπής Θεσμών και Διαφάνειας και βεβαίως την εισαγγελική αρχή προβαίνοντας σε αναγγελία εγκλήματος που περιήλθε σε γνώση της. </w:t>
      </w:r>
    </w:p>
    <w:p w14:paraId="7AF2F7C9" w14:textId="77777777" w:rsidR="005469F8" w:rsidRPr="005469F8" w:rsidRDefault="005469F8" w:rsidP="005469F8">
      <w:pPr>
        <w:pStyle w:val="a"/>
        <w:spacing w:line="360" w:lineRule="auto"/>
        <w:jc w:val="both"/>
        <w:rPr>
          <w:rFonts w:ascii="Times New Roman" w:hAnsi="Times New Roman" w:cs="Times New Roman"/>
          <w:lang w:val="el-GR"/>
        </w:rPr>
      </w:pPr>
    </w:p>
    <w:p w14:paraId="5618E40A" w14:textId="365D1B73" w:rsidR="005469F8" w:rsidRPr="005469F8" w:rsidRDefault="005469F8" w:rsidP="005469F8">
      <w:pPr>
        <w:pStyle w:val="a"/>
        <w:spacing w:line="360" w:lineRule="auto"/>
        <w:jc w:val="both"/>
        <w:rPr>
          <w:rFonts w:ascii="Times New Roman" w:hAnsi="Times New Roman" w:cs="Times New Roman"/>
          <w:lang w:val="el-GR"/>
        </w:rPr>
      </w:pPr>
      <w:r w:rsidRPr="005469F8">
        <w:rPr>
          <w:rFonts w:ascii="Times New Roman" w:hAnsi="Times New Roman" w:cs="Times New Roman"/>
          <w:lang w:val="el-GR"/>
        </w:rPr>
        <w:t>Αυτή όμως η ερμηνεία του ν. 5002/2022 θα καθιστούσε το</w:t>
      </w:r>
      <w:r w:rsidR="006C69FE">
        <w:rPr>
          <w:rFonts w:ascii="Times New Roman" w:hAnsi="Times New Roman" w:cs="Times New Roman"/>
          <w:lang w:val="el-GR"/>
        </w:rPr>
        <w:t>ν</w:t>
      </w:r>
      <w:r w:rsidRPr="005469F8">
        <w:rPr>
          <w:rFonts w:ascii="Times New Roman" w:hAnsi="Times New Roman" w:cs="Times New Roman"/>
          <w:lang w:val="el-GR"/>
        </w:rPr>
        <w:t xml:space="preserve"> νόμο αντίθετο προς το άρθρο 19 Συντ. και προς το άρθρο 8 </w:t>
      </w:r>
      <w:proofErr w:type="spellStart"/>
      <w:r w:rsidRPr="005469F8">
        <w:rPr>
          <w:rFonts w:ascii="Times New Roman" w:hAnsi="Times New Roman" w:cs="Times New Roman"/>
          <w:lang w:val="el-GR"/>
        </w:rPr>
        <w:t>ΕΣΔΑ</w:t>
      </w:r>
      <w:proofErr w:type="spellEnd"/>
      <w:r w:rsidRPr="005469F8">
        <w:rPr>
          <w:rFonts w:ascii="Times New Roman" w:hAnsi="Times New Roman" w:cs="Times New Roman"/>
          <w:lang w:val="el-GR"/>
        </w:rPr>
        <w:t xml:space="preserve">. Συνεπώς δεν μπορεί να υποστηριχθεί. </w:t>
      </w:r>
    </w:p>
    <w:p w14:paraId="13F13485" w14:textId="77777777" w:rsidR="005469F8" w:rsidRPr="005469F8" w:rsidRDefault="005469F8" w:rsidP="005469F8">
      <w:pPr>
        <w:pStyle w:val="a"/>
        <w:spacing w:line="360" w:lineRule="auto"/>
        <w:jc w:val="both"/>
        <w:rPr>
          <w:rFonts w:ascii="Times New Roman" w:hAnsi="Times New Roman" w:cs="Times New Roman"/>
          <w:lang w:val="el-GR"/>
        </w:rPr>
      </w:pPr>
    </w:p>
    <w:p w14:paraId="27788079" w14:textId="3829084F" w:rsidR="005469F8" w:rsidRPr="005469F8" w:rsidRDefault="005469F8" w:rsidP="005469F8">
      <w:pPr>
        <w:pStyle w:val="a"/>
        <w:spacing w:line="360" w:lineRule="auto"/>
        <w:jc w:val="both"/>
        <w:rPr>
          <w:rFonts w:ascii="Times New Roman" w:hAnsi="Times New Roman" w:cs="Times New Roman"/>
          <w:lang w:val="el-GR"/>
        </w:rPr>
      </w:pPr>
      <w:r w:rsidRPr="005469F8">
        <w:rPr>
          <w:rFonts w:ascii="Times New Roman" w:hAnsi="Times New Roman" w:cs="Times New Roman"/>
          <w:lang w:val="el-GR"/>
        </w:rPr>
        <w:t>Τίθεται επιπλέον το ερώτημα, οι εισ</w:t>
      </w:r>
      <w:r w:rsidR="006C69FE">
        <w:rPr>
          <w:rFonts w:ascii="Times New Roman" w:hAnsi="Times New Roman" w:cs="Times New Roman"/>
          <w:lang w:val="el-GR"/>
        </w:rPr>
        <w:t>α</w:t>
      </w:r>
      <w:r w:rsidRPr="005469F8">
        <w:rPr>
          <w:rFonts w:ascii="Times New Roman" w:hAnsi="Times New Roman" w:cs="Times New Roman"/>
          <w:lang w:val="el-GR"/>
        </w:rPr>
        <w:t xml:space="preserve">γγελικές και ανακριτικές αρχές τι πλάτους και βάθους έλεγχο μπορούν να ασκήσουν επί  της </w:t>
      </w:r>
      <w:proofErr w:type="spellStart"/>
      <w:r w:rsidRPr="005469F8">
        <w:rPr>
          <w:rFonts w:ascii="Times New Roman" w:hAnsi="Times New Roman" w:cs="Times New Roman"/>
          <w:lang w:val="el-GR"/>
        </w:rPr>
        <w:t>ΕΥΠ</w:t>
      </w:r>
      <w:proofErr w:type="spellEnd"/>
      <w:r w:rsidRPr="005469F8">
        <w:rPr>
          <w:rFonts w:ascii="Times New Roman" w:hAnsi="Times New Roman" w:cs="Times New Roman"/>
          <w:lang w:val="el-GR"/>
        </w:rPr>
        <w:t xml:space="preserve"> και των τηλεπικοινωνιακών παροχών αν κάποιος θεωρεί ότι παρακολουθείται παρανόμως και αντί να απευθυνθεί στην </w:t>
      </w:r>
      <w:proofErr w:type="spellStart"/>
      <w:r w:rsidRPr="005469F8">
        <w:rPr>
          <w:rFonts w:ascii="Times New Roman" w:hAnsi="Times New Roman" w:cs="Times New Roman"/>
          <w:lang w:val="el-GR"/>
        </w:rPr>
        <w:t>ΑΔΑΕ</w:t>
      </w:r>
      <w:proofErr w:type="spellEnd"/>
      <w:r w:rsidRPr="00CD7095">
        <w:rPr>
          <w:rFonts w:ascii="Times New Roman" w:hAnsi="Times New Roman" w:cs="Times New Roman"/>
          <w:lang w:val="el-GR"/>
        </w:rPr>
        <w:t>,</w:t>
      </w:r>
      <w:r w:rsidR="006C69FE" w:rsidRPr="00CD7095">
        <w:rPr>
          <w:rFonts w:ascii="Times New Roman" w:hAnsi="Times New Roman" w:cs="Times New Roman"/>
          <w:lang w:val="el-GR"/>
        </w:rPr>
        <w:t xml:space="preserve"> </w:t>
      </w:r>
      <w:r w:rsidRPr="00CD7095">
        <w:rPr>
          <w:rFonts w:ascii="Times New Roman" w:hAnsi="Times New Roman" w:cs="Times New Roman"/>
          <w:lang w:val="el-GR"/>
        </w:rPr>
        <w:t>απευθ</w:t>
      </w:r>
      <w:r w:rsidR="00CD7095" w:rsidRPr="00CD7095">
        <w:rPr>
          <w:rFonts w:ascii="Times New Roman" w:hAnsi="Times New Roman" w:cs="Times New Roman"/>
          <w:lang w:val="el-GR"/>
        </w:rPr>
        <w:t>ύνεται</w:t>
      </w:r>
      <w:r w:rsidRPr="00CD7095">
        <w:rPr>
          <w:rFonts w:ascii="Times New Roman" w:hAnsi="Times New Roman" w:cs="Times New Roman"/>
          <w:lang w:val="el-GR"/>
        </w:rPr>
        <w:t xml:space="preserve"> με</w:t>
      </w:r>
      <w:r w:rsidRPr="005469F8">
        <w:rPr>
          <w:rFonts w:ascii="Times New Roman" w:hAnsi="Times New Roman" w:cs="Times New Roman"/>
          <w:lang w:val="el-GR"/>
        </w:rPr>
        <w:t xml:space="preserve"> έγκληση σ</w:t>
      </w:r>
      <w:r w:rsidR="006C69FE">
        <w:rPr>
          <w:rFonts w:ascii="Times New Roman" w:hAnsi="Times New Roman" w:cs="Times New Roman"/>
          <w:lang w:val="el-GR"/>
        </w:rPr>
        <w:t>τ</w:t>
      </w:r>
      <w:r w:rsidRPr="005469F8">
        <w:rPr>
          <w:rFonts w:ascii="Times New Roman" w:hAnsi="Times New Roman" w:cs="Times New Roman"/>
          <w:lang w:val="el-GR"/>
        </w:rPr>
        <w:t xml:space="preserve">ον εισαγγελέα; Θα διενεργηθεί προκαταρκτική εξέταση και με ποιον πρακτικά τρόπο; Ο εισαγγελέας θα διενεργήσει έλεγχο στον </w:t>
      </w:r>
      <w:proofErr w:type="spellStart"/>
      <w:r w:rsidRPr="005469F8">
        <w:rPr>
          <w:rFonts w:ascii="Times New Roman" w:hAnsi="Times New Roman" w:cs="Times New Roman"/>
          <w:lang w:val="el-GR"/>
        </w:rPr>
        <w:t>πάροχο</w:t>
      </w:r>
      <w:proofErr w:type="spellEnd"/>
      <w:r w:rsidRPr="005469F8">
        <w:rPr>
          <w:rFonts w:ascii="Times New Roman" w:hAnsi="Times New Roman" w:cs="Times New Roman"/>
          <w:lang w:val="el-GR"/>
        </w:rPr>
        <w:t xml:space="preserve">, θα ερευνήσει την τήρηση των προϋποθέσεων νόμιμης άρσης του απορρήτου, θα ελέγξει το ενδεχόμενο να έχουν </w:t>
      </w:r>
      <w:proofErr w:type="spellStart"/>
      <w:r w:rsidRPr="005469F8">
        <w:rPr>
          <w:rFonts w:ascii="Times New Roman" w:hAnsi="Times New Roman" w:cs="Times New Roman"/>
          <w:lang w:val="el-GR"/>
        </w:rPr>
        <w:t>τελεστεί</w:t>
      </w:r>
      <w:proofErr w:type="spellEnd"/>
      <w:r w:rsidRPr="005469F8">
        <w:rPr>
          <w:rFonts w:ascii="Times New Roman" w:hAnsi="Times New Roman" w:cs="Times New Roman"/>
          <w:lang w:val="el-GR"/>
        </w:rPr>
        <w:t xml:space="preserve"> ή να τελούνται όλα τα συναφή εγκλήματα που τυποποιεί ο </w:t>
      </w:r>
      <w:proofErr w:type="spellStart"/>
      <w:r w:rsidRPr="005469F8">
        <w:rPr>
          <w:rFonts w:ascii="Times New Roman" w:hAnsi="Times New Roman" w:cs="Times New Roman"/>
          <w:lang w:val="el-GR"/>
        </w:rPr>
        <w:t>ΠΚ</w:t>
      </w:r>
      <w:proofErr w:type="spellEnd"/>
      <w:r w:rsidRPr="005469F8">
        <w:rPr>
          <w:rFonts w:ascii="Times New Roman" w:hAnsi="Times New Roman" w:cs="Times New Roman"/>
          <w:lang w:val="el-GR"/>
        </w:rPr>
        <w:t xml:space="preserve"> και η ειδική νομοθεσία με τελευταίο το ν. 5002/2022; Ή μήπως ο εισαγγελέας θα θέσει σε </w:t>
      </w:r>
      <w:proofErr w:type="spellStart"/>
      <w:r w:rsidRPr="005469F8">
        <w:rPr>
          <w:rFonts w:ascii="Times New Roman" w:hAnsi="Times New Roman" w:cs="Times New Roman"/>
          <w:lang w:val="el-GR"/>
        </w:rPr>
        <w:t>οιονεί</w:t>
      </w:r>
      <w:proofErr w:type="spellEnd"/>
      <w:r w:rsidRPr="005469F8">
        <w:rPr>
          <w:rFonts w:ascii="Times New Roman" w:hAnsi="Times New Roman" w:cs="Times New Roman"/>
          <w:lang w:val="el-GR"/>
        </w:rPr>
        <w:t xml:space="preserve"> καθεστώς αναστολής τη δικογραφία λέγοντας ότι πρέπει να περιμένει τρία χρόνια χωρίς μάλιστα να γνωρίζει ποια είναι η αφετηρία της τριετίας; </w:t>
      </w:r>
    </w:p>
    <w:p w14:paraId="022A1A07" w14:textId="683E3B58" w:rsidR="005469F8" w:rsidRDefault="005469F8" w:rsidP="005469F8">
      <w:pPr>
        <w:pStyle w:val="a"/>
        <w:spacing w:line="360" w:lineRule="auto"/>
        <w:jc w:val="both"/>
        <w:rPr>
          <w:rFonts w:ascii="Times New Roman" w:hAnsi="Times New Roman" w:cs="Times New Roman"/>
          <w:lang w:val="el-GR"/>
        </w:rPr>
      </w:pPr>
    </w:p>
    <w:p w14:paraId="36778C5D" w14:textId="77777777" w:rsidR="006C69FE" w:rsidRPr="005469F8" w:rsidRDefault="006C69FE" w:rsidP="005469F8">
      <w:pPr>
        <w:pStyle w:val="a"/>
        <w:spacing w:line="360" w:lineRule="auto"/>
        <w:jc w:val="both"/>
        <w:rPr>
          <w:rFonts w:ascii="Times New Roman" w:hAnsi="Times New Roman" w:cs="Times New Roman"/>
          <w:lang w:val="el-GR"/>
        </w:rPr>
      </w:pPr>
    </w:p>
    <w:p w14:paraId="2435322C" w14:textId="4953D327" w:rsidR="005469F8" w:rsidRPr="006C69FE" w:rsidRDefault="005469F8" w:rsidP="006C69FE">
      <w:pPr>
        <w:pStyle w:val="a"/>
        <w:numPr>
          <w:ilvl w:val="0"/>
          <w:numId w:val="2"/>
        </w:numPr>
        <w:spacing w:line="360" w:lineRule="auto"/>
        <w:rPr>
          <w:rFonts w:ascii="Times New Roman" w:hAnsi="Times New Roman" w:cs="Times New Roman"/>
          <w:b/>
          <w:bCs/>
          <w:lang w:val="el-GR"/>
        </w:rPr>
      </w:pPr>
      <w:r w:rsidRPr="006C69FE">
        <w:rPr>
          <w:rFonts w:ascii="Times New Roman" w:hAnsi="Times New Roman" w:cs="Times New Roman"/>
          <w:b/>
          <w:bCs/>
          <w:lang w:val="el-GR"/>
        </w:rPr>
        <w:t>Και τώρα;</w:t>
      </w:r>
    </w:p>
    <w:p w14:paraId="35278CDD" w14:textId="77777777" w:rsidR="006C69FE" w:rsidRPr="005469F8" w:rsidRDefault="006C69FE" w:rsidP="006C69FE">
      <w:pPr>
        <w:pStyle w:val="a"/>
        <w:spacing w:line="360" w:lineRule="auto"/>
        <w:ind w:left="1080"/>
        <w:rPr>
          <w:rFonts w:ascii="Times New Roman" w:hAnsi="Times New Roman" w:cs="Times New Roman"/>
          <w:lang w:val="el-GR"/>
        </w:rPr>
      </w:pPr>
    </w:p>
    <w:p w14:paraId="27D27B3C" w14:textId="77777777" w:rsidR="005469F8" w:rsidRPr="005469F8" w:rsidRDefault="005469F8" w:rsidP="005469F8">
      <w:pPr>
        <w:pStyle w:val="a"/>
        <w:spacing w:line="360" w:lineRule="auto"/>
        <w:jc w:val="both"/>
        <w:rPr>
          <w:rFonts w:ascii="Times New Roman" w:hAnsi="Times New Roman" w:cs="Times New Roman"/>
          <w:lang w:val="el-GR"/>
        </w:rPr>
      </w:pPr>
    </w:p>
    <w:p w14:paraId="50CE6E95" w14:textId="2338C45F" w:rsidR="005469F8" w:rsidRPr="005469F8" w:rsidRDefault="005469F8" w:rsidP="005469F8">
      <w:pPr>
        <w:pStyle w:val="a"/>
        <w:spacing w:line="360" w:lineRule="auto"/>
        <w:jc w:val="both"/>
        <w:rPr>
          <w:rFonts w:ascii="Times New Roman" w:hAnsi="Times New Roman" w:cs="Times New Roman"/>
          <w:lang w:val="el-GR"/>
        </w:rPr>
      </w:pPr>
      <w:r w:rsidRPr="005469F8">
        <w:rPr>
          <w:rFonts w:ascii="Times New Roman" w:hAnsi="Times New Roman" w:cs="Times New Roman"/>
          <w:lang w:val="el-GR"/>
        </w:rPr>
        <w:t xml:space="preserve">Το </w:t>
      </w:r>
      <w:proofErr w:type="spellStart"/>
      <w:r w:rsidRPr="005469F8">
        <w:rPr>
          <w:rFonts w:ascii="Times New Roman" w:hAnsi="Times New Roman" w:cs="Times New Roman"/>
          <w:lang w:val="el-GR"/>
        </w:rPr>
        <w:t>absurdum</w:t>
      </w:r>
      <w:proofErr w:type="spellEnd"/>
      <w:r w:rsidRPr="005469F8">
        <w:rPr>
          <w:rFonts w:ascii="Times New Roman" w:hAnsi="Times New Roman" w:cs="Times New Roman"/>
          <w:lang w:val="el-GR"/>
        </w:rPr>
        <w:t xml:space="preserve"> είναι προφανές. Δικονομικά γίνεται ακόμη πιο </w:t>
      </w:r>
      <w:proofErr w:type="spellStart"/>
      <w:r w:rsidRPr="005469F8">
        <w:rPr>
          <w:rFonts w:ascii="Times New Roman" w:hAnsi="Times New Roman" w:cs="Times New Roman"/>
          <w:lang w:val="el-GR"/>
        </w:rPr>
        <w:t>καφκικό</w:t>
      </w:r>
      <w:proofErr w:type="spellEnd"/>
      <w:r w:rsidRPr="005469F8">
        <w:rPr>
          <w:rFonts w:ascii="Times New Roman" w:hAnsi="Times New Roman" w:cs="Times New Roman"/>
          <w:lang w:val="el-GR"/>
        </w:rPr>
        <w:t>,</w:t>
      </w:r>
      <w:r w:rsidR="006C69FE">
        <w:rPr>
          <w:rFonts w:ascii="Times New Roman" w:hAnsi="Times New Roman" w:cs="Times New Roman"/>
          <w:lang w:val="el-GR"/>
        </w:rPr>
        <w:t xml:space="preserve"> </w:t>
      </w:r>
      <w:r w:rsidRPr="005469F8">
        <w:rPr>
          <w:rFonts w:ascii="Times New Roman" w:hAnsi="Times New Roman" w:cs="Times New Roman"/>
          <w:lang w:val="el-GR"/>
        </w:rPr>
        <w:t xml:space="preserve">αν υποθέσουμε ότι  η </w:t>
      </w:r>
      <w:proofErr w:type="spellStart"/>
      <w:r w:rsidRPr="005469F8">
        <w:rPr>
          <w:rFonts w:ascii="Times New Roman" w:hAnsi="Times New Roman" w:cs="Times New Roman"/>
          <w:lang w:val="el-GR"/>
        </w:rPr>
        <w:t>ΑΔΑΕ</w:t>
      </w:r>
      <w:proofErr w:type="spellEnd"/>
      <w:r w:rsidRPr="005469F8">
        <w:rPr>
          <w:rFonts w:ascii="Times New Roman" w:hAnsi="Times New Roman" w:cs="Times New Roman"/>
          <w:lang w:val="el-GR"/>
        </w:rPr>
        <w:t xml:space="preserve"> ασκεί την εκ του Συντάγματος αρμοδιότητ</w:t>
      </w:r>
      <w:r w:rsidR="006C69FE">
        <w:rPr>
          <w:rFonts w:ascii="Times New Roman" w:hAnsi="Times New Roman" w:cs="Times New Roman"/>
          <w:lang w:val="el-GR"/>
        </w:rPr>
        <w:t>ά</w:t>
      </w:r>
      <w:r w:rsidRPr="005469F8">
        <w:rPr>
          <w:rFonts w:ascii="Times New Roman" w:hAnsi="Times New Roman" w:cs="Times New Roman"/>
          <w:lang w:val="el-GR"/>
        </w:rPr>
        <w:t xml:space="preserve">ς της χωρίς προφανώς να ενημερώνει κανένα παρακολουθούμενο αλλά τη Βουλή και την εισαγγελική αρχή σε περίπτωση διαπίστωσης εγκλήματος. Στην περίπτωση  αυτή η εμφατική υπόμνηση των εγκλημάτων που μπορεί να τελέσουν τα μέλη της </w:t>
      </w:r>
      <w:proofErr w:type="spellStart"/>
      <w:r w:rsidRPr="005469F8">
        <w:rPr>
          <w:rFonts w:ascii="Times New Roman" w:hAnsi="Times New Roman" w:cs="Times New Roman"/>
          <w:lang w:val="el-GR"/>
        </w:rPr>
        <w:t>ΑΔΑΕ</w:t>
      </w:r>
      <w:proofErr w:type="spellEnd"/>
      <w:r w:rsidRPr="005469F8">
        <w:rPr>
          <w:rFonts w:ascii="Times New Roman" w:hAnsi="Times New Roman" w:cs="Times New Roman"/>
          <w:lang w:val="el-GR"/>
        </w:rPr>
        <w:t xml:space="preserve"> με την οποία κορυφώνεται η γνωμοδότηση,</w:t>
      </w:r>
      <w:r w:rsidR="006C69FE">
        <w:rPr>
          <w:rFonts w:ascii="Times New Roman" w:hAnsi="Times New Roman" w:cs="Times New Roman"/>
          <w:lang w:val="el-GR"/>
        </w:rPr>
        <w:t xml:space="preserve"> </w:t>
      </w:r>
      <w:r w:rsidRPr="005469F8">
        <w:rPr>
          <w:rFonts w:ascii="Times New Roman" w:hAnsi="Times New Roman" w:cs="Times New Roman"/>
          <w:lang w:val="el-GR"/>
        </w:rPr>
        <w:t xml:space="preserve">τι θα απογίνει; Θα ασκηθούν διώξεις κατά του προέδρου και των μελών της </w:t>
      </w:r>
      <w:proofErr w:type="spellStart"/>
      <w:r w:rsidRPr="005469F8">
        <w:rPr>
          <w:rFonts w:ascii="Times New Roman" w:hAnsi="Times New Roman" w:cs="Times New Roman"/>
          <w:lang w:val="el-GR"/>
        </w:rPr>
        <w:t>ΑΔΑΕ</w:t>
      </w:r>
      <w:proofErr w:type="spellEnd"/>
      <w:r w:rsidRPr="005469F8">
        <w:rPr>
          <w:rFonts w:ascii="Times New Roman" w:hAnsi="Times New Roman" w:cs="Times New Roman"/>
          <w:lang w:val="el-GR"/>
        </w:rPr>
        <w:t xml:space="preserve">; </w:t>
      </w:r>
    </w:p>
    <w:p w14:paraId="1A753667" w14:textId="77777777" w:rsidR="005469F8" w:rsidRPr="005469F8" w:rsidRDefault="005469F8" w:rsidP="005469F8">
      <w:pPr>
        <w:pStyle w:val="a"/>
        <w:spacing w:line="360" w:lineRule="auto"/>
        <w:jc w:val="both"/>
        <w:rPr>
          <w:rFonts w:ascii="Times New Roman" w:hAnsi="Times New Roman" w:cs="Times New Roman"/>
          <w:lang w:val="el-GR"/>
        </w:rPr>
      </w:pPr>
    </w:p>
    <w:p w14:paraId="1DB4D2F4" w14:textId="53D23DE9" w:rsidR="005469F8" w:rsidRPr="005469F8" w:rsidRDefault="005469F8" w:rsidP="005469F8">
      <w:pPr>
        <w:pStyle w:val="a"/>
        <w:spacing w:line="360" w:lineRule="auto"/>
        <w:jc w:val="both"/>
        <w:rPr>
          <w:rFonts w:ascii="Times New Roman" w:hAnsi="Times New Roman" w:cs="Times New Roman"/>
          <w:lang w:val="el-GR"/>
        </w:rPr>
      </w:pPr>
      <w:r w:rsidRPr="005469F8">
        <w:rPr>
          <w:rFonts w:ascii="Times New Roman" w:hAnsi="Times New Roman" w:cs="Times New Roman"/>
          <w:lang w:val="el-GR"/>
        </w:rPr>
        <w:lastRenderedPageBreak/>
        <w:t xml:space="preserve">Αυτή θα ήταν μια πολύ ενδιαφέρουσα διεθνώς ποινική προδικασία και δίκη στην οποία θα συμπυκνωθεί όλη η συζήτηση για το ευρωπαϊκό κράτος δικαίου και τη φιλελεύθερη δημοκρατία. </w:t>
      </w:r>
    </w:p>
    <w:p w14:paraId="3D0DA3B2" w14:textId="77777777" w:rsidR="005469F8" w:rsidRPr="005469F8" w:rsidRDefault="005469F8" w:rsidP="005469F8">
      <w:pPr>
        <w:pStyle w:val="a"/>
        <w:spacing w:line="360" w:lineRule="auto"/>
        <w:jc w:val="both"/>
        <w:rPr>
          <w:rFonts w:ascii="Times New Roman" w:hAnsi="Times New Roman" w:cs="Times New Roman"/>
          <w:lang w:val="el-GR"/>
        </w:rPr>
      </w:pPr>
    </w:p>
    <w:p w14:paraId="4F4DC153" w14:textId="643E65E4" w:rsidR="005469F8" w:rsidRPr="005469F8" w:rsidRDefault="005469F8" w:rsidP="005469F8">
      <w:pPr>
        <w:pStyle w:val="a"/>
        <w:spacing w:line="360" w:lineRule="auto"/>
        <w:jc w:val="both"/>
        <w:rPr>
          <w:rFonts w:ascii="Times New Roman" w:hAnsi="Times New Roman" w:cs="Times New Roman"/>
          <w:lang w:val="el-GR"/>
        </w:rPr>
      </w:pPr>
      <w:r w:rsidRPr="005469F8">
        <w:rPr>
          <w:rFonts w:ascii="Times New Roman" w:hAnsi="Times New Roman" w:cs="Times New Roman"/>
          <w:lang w:val="el-GR"/>
        </w:rPr>
        <w:t xml:space="preserve">Στο μεταξύ οι πράξεις της </w:t>
      </w:r>
      <w:proofErr w:type="spellStart"/>
      <w:r w:rsidRPr="005469F8">
        <w:rPr>
          <w:rFonts w:ascii="Times New Roman" w:hAnsi="Times New Roman" w:cs="Times New Roman"/>
          <w:lang w:val="el-GR"/>
        </w:rPr>
        <w:t>ΑΔΑΕ</w:t>
      </w:r>
      <w:proofErr w:type="spellEnd"/>
      <w:r w:rsidRPr="005469F8">
        <w:rPr>
          <w:rFonts w:ascii="Times New Roman" w:hAnsi="Times New Roman" w:cs="Times New Roman"/>
          <w:lang w:val="el-GR"/>
        </w:rPr>
        <w:t xml:space="preserve"> τεκμαίρονται νόμιμες και εκτελούνται </w:t>
      </w:r>
      <w:proofErr w:type="spellStart"/>
      <w:r w:rsidRPr="005469F8">
        <w:rPr>
          <w:rFonts w:ascii="Times New Roman" w:hAnsi="Times New Roman" w:cs="Times New Roman"/>
          <w:lang w:val="el-GR"/>
        </w:rPr>
        <w:t>αυτογνωμόνως</w:t>
      </w:r>
      <w:proofErr w:type="spellEnd"/>
      <w:r w:rsidRPr="005469F8">
        <w:rPr>
          <w:rFonts w:ascii="Times New Roman" w:hAnsi="Times New Roman" w:cs="Times New Roman"/>
          <w:lang w:val="el-GR"/>
        </w:rPr>
        <w:t xml:space="preserve">. Συμπεριλαμβανομένων των προστίμων και λοιπών κυρώσεων κατά των τηλεπικοινωνιακών </w:t>
      </w:r>
      <w:proofErr w:type="spellStart"/>
      <w:r w:rsidRPr="005469F8">
        <w:rPr>
          <w:rFonts w:ascii="Times New Roman" w:hAnsi="Times New Roman" w:cs="Times New Roman"/>
          <w:lang w:val="el-GR"/>
        </w:rPr>
        <w:t>παρόχων</w:t>
      </w:r>
      <w:proofErr w:type="spellEnd"/>
      <w:r w:rsidRPr="005469F8">
        <w:rPr>
          <w:rFonts w:ascii="Times New Roman" w:hAnsi="Times New Roman" w:cs="Times New Roman"/>
          <w:lang w:val="el-GR"/>
        </w:rPr>
        <w:t xml:space="preserve">. Τις πράξεις αυτές δεν τις ελέγχει δικαστικά ο Εισαγγελέας του ΑΠ αλλά ο διοικητικός δικαστής.  </w:t>
      </w:r>
    </w:p>
    <w:p w14:paraId="5F0CAC95" w14:textId="77777777" w:rsidR="005469F8" w:rsidRPr="005469F8" w:rsidRDefault="005469F8" w:rsidP="005469F8">
      <w:pPr>
        <w:pStyle w:val="a"/>
        <w:spacing w:line="360" w:lineRule="auto"/>
        <w:jc w:val="both"/>
        <w:rPr>
          <w:rFonts w:ascii="Times New Roman" w:hAnsi="Times New Roman" w:cs="Times New Roman"/>
          <w:lang w:val="el-GR"/>
        </w:rPr>
      </w:pPr>
    </w:p>
    <w:p w14:paraId="0445B177" w14:textId="0318AA00" w:rsidR="005469F8" w:rsidRPr="005469F8" w:rsidRDefault="005469F8" w:rsidP="005469F8">
      <w:pPr>
        <w:pStyle w:val="a"/>
        <w:spacing w:line="360" w:lineRule="auto"/>
        <w:jc w:val="both"/>
        <w:rPr>
          <w:rFonts w:ascii="Times New Roman" w:hAnsi="Times New Roman" w:cs="Times New Roman"/>
          <w:lang w:val="el-GR"/>
        </w:rPr>
      </w:pPr>
      <w:r w:rsidRPr="005469F8">
        <w:rPr>
          <w:rFonts w:ascii="Times New Roman" w:hAnsi="Times New Roman" w:cs="Times New Roman"/>
          <w:lang w:val="el-GR"/>
        </w:rPr>
        <w:t>Έχω την ελπίδα ότι ένας ευφυής,</w:t>
      </w:r>
      <w:r w:rsidR="006C69FE">
        <w:rPr>
          <w:rFonts w:ascii="Times New Roman" w:hAnsi="Times New Roman" w:cs="Times New Roman"/>
          <w:lang w:val="el-GR"/>
        </w:rPr>
        <w:t xml:space="preserve"> </w:t>
      </w:r>
      <w:r w:rsidRPr="005469F8">
        <w:rPr>
          <w:rFonts w:ascii="Times New Roman" w:hAnsi="Times New Roman" w:cs="Times New Roman"/>
          <w:lang w:val="el-GR"/>
        </w:rPr>
        <w:t>έμπειρος και εγκρατής νομικός με τη διαδρομή και την ικανότητα αντίστασης στις προσβολές της εσωτερικής ανεξαρτησίας της δικαιοσύνης που διαθέτει ο σημερινός Εισαγγελέας του Αρείου Πάγου,</w:t>
      </w:r>
      <w:r w:rsidR="006C69FE">
        <w:rPr>
          <w:rFonts w:ascii="Times New Roman" w:hAnsi="Times New Roman" w:cs="Times New Roman"/>
          <w:lang w:val="el-GR"/>
        </w:rPr>
        <w:t xml:space="preserve"> </w:t>
      </w:r>
      <w:r w:rsidRPr="005469F8">
        <w:rPr>
          <w:rFonts w:ascii="Times New Roman" w:hAnsi="Times New Roman" w:cs="Times New Roman"/>
          <w:lang w:val="el-GR"/>
        </w:rPr>
        <w:t xml:space="preserve">θα βρει τη βούληση και </w:t>
      </w:r>
      <w:r w:rsidR="00CD7095">
        <w:rPr>
          <w:rFonts w:ascii="Times New Roman" w:hAnsi="Times New Roman" w:cs="Times New Roman"/>
          <w:lang w:val="el-GR"/>
        </w:rPr>
        <w:t xml:space="preserve">το </w:t>
      </w:r>
      <w:r w:rsidRPr="005469F8">
        <w:rPr>
          <w:rFonts w:ascii="Times New Roman" w:hAnsi="Times New Roman" w:cs="Times New Roman"/>
          <w:lang w:val="el-GR"/>
        </w:rPr>
        <w:t>θάρρος να επανεξετάσει τη Γνωμοδότησ</w:t>
      </w:r>
      <w:r w:rsidR="006C69FE">
        <w:rPr>
          <w:rFonts w:ascii="Times New Roman" w:hAnsi="Times New Roman" w:cs="Times New Roman"/>
          <w:lang w:val="el-GR"/>
        </w:rPr>
        <w:t>η</w:t>
      </w:r>
      <w:r w:rsidRPr="005469F8">
        <w:rPr>
          <w:rFonts w:ascii="Times New Roman" w:hAnsi="Times New Roman" w:cs="Times New Roman"/>
          <w:lang w:val="el-GR"/>
        </w:rPr>
        <w:t>. Προσωπικά θα ήμουν πολύ ικανοποιημένος αν διάβαζα ή άκουγα επιχειρήματα που αποδεικνύουν ότι δεν κατανοήθηκε ορθά η γνωμοδότηση και ότι δεν υποστηρίζει θέσεις όπως αυτές που κατέστησαν αντικείμενο της επιστημονικής κριτικής και του νομικού σχολιασμού που προηγήθηκε.</w:t>
      </w:r>
    </w:p>
    <w:p w14:paraId="00B5D3D6" w14:textId="77777777" w:rsidR="005469F8" w:rsidRPr="005469F8" w:rsidRDefault="005469F8" w:rsidP="005469F8">
      <w:pPr>
        <w:pStyle w:val="a1"/>
        <w:spacing w:before="0" w:line="360" w:lineRule="auto"/>
        <w:jc w:val="both"/>
        <w:rPr>
          <w:rFonts w:ascii="Times New Roman" w:eastAsia="Helvetica" w:hAnsi="Times New Roman" w:cs="Times New Roman"/>
          <w:color w:val="333333"/>
          <w:sz w:val="22"/>
          <w:szCs w:val="22"/>
          <w:lang w:val="el-GR"/>
        </w:rPr>
      </w:pPr>
      <w:r w:rsidRPr="005469F8">
        <w:rPr>
          <w:rFonts w:ascii="Times New Roman" w:hAnsi="Times New Roman" w:cs="Times New Roman"/>
          <w:color w:val="333333"/>
          <w:sz w:val="22"/>
          <w:szCs w:val="22"/>
          <w:lang w:val="el-GR"/>
        </w:rPr>
        <w:t xml:space="preserve"> </w:t>
      </w:r>
    </w:p>
    <w:p w14:paraId="5A8C75A8" w14:textId="77777777" w:rsidR="005469F8" w:rsidRPr="005469F8" w:rsidRDefault="005469F8" w:rsidP="005469F8">
      <w:pPr>
        <w:pStyle w:val="a"/>
        <w:spacing w:line="360" w:lineRule="auto"/>
        <w:jc w:val="both"/>
        <w:rPr>
          <w:rFonts w:ascii="Times New Roman" w:hAnsi="Times New Roman" w:cs="Times New Roman"/>
          <w:lang w:val="el-GR"/>
        </w:rPr>
      </w:pPr>
    </w:p>
    <w:p w14:paraId="598AA1B8" w14:textId="22FE8A7D" w:rsidR="005469F8" w:rsidRPr="005469F8" w:rsidRDefault="005469F8" w:rsidP="005469F8">
      <w:pPr>
        <w:pStyle w:val="a"/>
        <w:spacing w:line="360" w:lineRule="auto"/>
        <w:jc w:val="both"/>
        <w:rPr>
          <w:rFonts w:ascii="Times New Roman" w:hAnsi="Times New Roman" w:cs="Times New Roman"/>
          <w:lang w:val="el-GR"/>
        </w:rPr>
      </w:pPr>
      <w:r w:rsidRPr="005469F8">
        <w:rPr>
          <w:rFonts w:ascii="Times New Roman" w:hAnsi="Times New Roman" w:cs="Times New Roman"/>
          <w:lang w:val="el-GR"/>
        </w:rPr>
        <w:t xml:space="preserve"> . * Καθηγητής του Συνταγματικού Δικαίου στη Νομική Σχολή του Αριστοτελείου Πανεπιστημίου Θεσσαλονίκης - Γενικός εισηγητής της Αναθεώρησης του Συντάγματος του 2001 - Πρώην εισηγητής της Κοινοβουλευτικής Συνέλευσης του Συμβουλίου της Ευρώπης για την εκτέλεση των αποφάσεων του ΕΔΔΑ. </w:t>
      </w:r>
    </w:p>
    <w:p w14:paraId="366B0688" w14:textId="77777777" w:rsidR="005469F8" w:rsidRPr="005469F8" w:rsidRDefault="005469F8" w:rsidP="005469F8">
      <w:pPr>
        <w:pStyle w:val="a"/>
        <w:spacing w:line="360" w:lineRule="auto"/>
        <w:rPr>
          <w:rFonts w:ascii="Times New Roman" w:hAnsi="Times New Roman" w:cs="Times New Roman"/>
          <w:lang w:val="el-GR"/>
        </w:rPr>
      </w:pPr>
    </w:p>
    <w:p w14:paraId="42E65E75" w14:textId="77777777" w:rsidR="005469F8" w:rsidRPr="005469F8" w:rsidRDefault="005469F8" w:rsidP="005469F8">
      <w:pPr>
        <w:pStyle w:val="a"/>
        <w:spacing w:line="360" w:lineRule="auto"/>
        <w:rPr>
          <w:rFonts w:ascii="Times New Roman" w:hAnsi="Times New Roman" w:cs="Times New Roman"/>
          <w:lang w:val="el-GR"/>
        </w:rPr>
      </w:pPr>
    </w:p>
    <w:p w14:paraId="1AC27A2F" w14:textId="77777777" w:rsidR="005469F8" w:rsidRPr="005469F8" w:rsidRDefault="005469F8" w:rsidP="005469F8">
      <w:pPr>
        <w:pStyle w:val="a"/>
        <w:spacing w:line="360" w:lineRule="auto"/>
        <w:rPr>
          <w:rFonts w:ascii="Times New Roman" w:hAnsi="Times New Roman" w:cs="Times New Roman"/>
          <w:lang w:val="el-GR"/>
        </w:rPr>
      </w:pPr>
    </w:p>
    <w:p w14:paraId="31D62216" w14:textId="77777777" w:rsidR="005469F8" w:rsidRPr="005469F8" w:rsidRDefault="005469F8" w:rsidP="005469F8">
      <w:pPr>
        <w:pStyle w:val="a"/>
        <w:spacing w:line="360" w:lineRule="auto"/>
        <w:rPr>
          <w:rFonts w:ascii="Times New Roman" w:hAnsi="Times New Roman" w:cs="Times New Roman"/>
          <w:lang w:val="el-GR"/>
        </w:rPr>
      </w:pPr>
    </w:p>
    <w:p w14:paraId="7EE664A1" w14:textId="77777777" w:rsidR="005469F8" w:rsidRPr="005469F8" w:rsidRDefault="005469F8" w:rsidP="005469F8">
      <w:pPr>
        <w:pStyle w:val="a"/>
        <w:spacing w:line="360" w:lineRule="auto"/>
        <w:rPr>
          <w:rFonts w:ascii="Times New Roman" w:hAnsi="Times New Roman" w:cs="Times New Roman"/>
          <w:lang w:val="el-GR"/>
        </w:rPr>
      </w:pPr>
    </w:p>
    <w:p w14:paraId="5D71D933" w14:textId="77777777" w:rsidR="005469F8" w:rsidRPr="005469F8" w:rsidRDefault="005469F8" w:rsidP="005469F8">
      <w:pPr>
        <w:pStyle w:val="a1"/>
        <w:spacing w:line="360" w:lineRule="auto"/>
        <w:jc w:val="both"/>
        <w:rPr>
          <w:rFonts w:ascii="Times New Roman" w:eastAsia="Arial Unicode MS" w:hAnsi="Times New Roman" w:cs="Times New Roman"/>
          <w:sz w:val="22"/>
          <w:szCs w:val="22"/>
          <w:lang w:val="el-GR"/>
        </w:rPr>
      </w:pPr>
    </w:p>
    <w:p w14:paraId="4DA5DDE9" w14:textId="77777777" w:rsidR="004A166F" w:rsidRPr="005469F8" w:rsidRDefault="004A166F" w:rsidP="005469F8">
      <w:pPr>
        <w:pStyle w:val="a1"/>
        <w:spacing w:before="0" w:line="360" w:lineRule="auto"/>
        <w:jc w:val="both"/>
        <w:rPr>
          <w:rFonts w:ascii="Times New Roman" w:eastAsia="Helvetica" w:hAnsi="Times New Roman" w:cs="Times New Roman"/>
          <w:color w:val="333333"/>
          <w:sz w:val="22"/>
          <w:szCs w:val="22"/>
          <w:lang w:val="el-GR"/>
        </w:rPr>
      </w:pPr>
    </w:p>
    <w:p w14:paraId="6F3F1559" w14:textId="77777777" w:rsidR="004A166F" w:rsidRPr="005469F8" w:rsidRDefault="00000000" w:rsidP="005469F8">
      <w:pPr>
        <w:pStyle w:val="a1"/>
        <w:spacing w:before="0" w:line="360" w:lineRule="auto"/>
        <w:jc w:val="both"/>
        <w:rPr>
          <w:rFonts w:ascii="Times New Roman" w:eastAsia="Helvetica" w:hAnsi="Times New Roman" w:cs="Times New Roman"/>
          <w:color w:val="333333"/>
          <w:sz w:val="22"/>
          <w:szCs w:val="22"/>
          <w:lang w:val="el-GR"/>
        </w:rPr>
      </w:pPr>
      <w:r w:rsidRPr="005469F8">
        <w:rPr>
          <w:rFonts w:ascii="Times New Roman" w:hAnsi="Times New Roman" w:cs="Times New Roman"/>
          <w:color w:val="333333"/>
          <w:sz w:val="22"/>
          <w:szCs w:val="22"/>
          <w:lang w:val="el-GR"/>
        </w:rPr>
        <w:t xml:space="preserve"> </w:t>
      </w:r>
    </w:p>
    <w:p w14:paraId="6222F223" w14:textId="77777777" w:rsidR="004A166F" w:rsidRPr="005469F8" w:rsidRDefault="004A166F" w:rsidP="005469F8">
      <w:pPr>
        <w:pStyle w:val="a"/>
        <w:spacing w:line="360" w:lineRule="auto"/>
        <w:jc w:val="both"/>
        <w:rPr>
          <w:rFonts w:ascii="Times New Roman" w:hAnsi="Times New Roman" w:cs="Times New Roman"/>
          <w:lang w:val="el-GR"/>
        </w:rPr>
      </w:pPr>
    </w:p>
    <w:p w14:paraId="71B01DD3" w14:textId="77777777" w:rsidR="004A166F" w:rsidRPr="005469F8" w:rsidRDefault="00000000" w:rsidP="005469F8">
      <w:pPr>
        <w:pStyle w:val="a"/>
        <w:spacing w:line="360" w:lineRule="auto"/>
        <w:jc w:val="both"/>
        <w:rPr>
          <w:rFonts w:ascii="Times New Roman" w:hAnsi="Times New Roman" w:cs="Times New Roman"/>
          <w:lang w:val="el-GR"/>
        </w:rPr>
      </w:pPr>
      <w:r w:rsidRPr="005469F8">
        <w:rPr>
          <w:rFonts w:ascii="Times New Roman" w:hAnsi="Times New Roman" w:cs="Times New Roman"/>
          <w:lang w:val="el-GR"/>
        </w:rPr>
        <w:t xml:space="preserve"> . </w:t>
      </w:r>
    </w:p>
    <w:p w14:paraId="0C752430" w14:textId="77777777" w:rsidR="004A166F" w:rsidRPr="005469F8" w:rsidRDefault="004A166F" w:rsidP="005469F8">
      <w:pPr>
        <w:pStyle w:val="a"/>
        <w:spacing w:line="360" w:lineRule="auto"/>
        <w:jc w:val="both"/>
        <w:rPr>
          <w:rFonts w:ascii="Times New Roman" w:hAnsi="Times New Roman" w:cs="Times New Roman"/>
          <w:lang w:val="el-GR"/>
        </w:rPr>
      </w:pPr>
    </w:p>
    <w:p w14:paraId="04F9F4B9" w14:textId="77777777" w:rsidR="004A166F" w:rsidRPr="005469F8" w:rsidRDefault="004A166F" w:rsidP="005469F8">
      <w:pPr>
        <w:pStyle w:val="a"/>
        <w:spacing w:line="360" w:lineRule="auto"/>
        <w:jc w:val="both"/>
        <w:rPr>
          <w:rFonts w:ascii="Times New Roman" w:hAnsi="Times New Roman" w:cs="Times New Roman"/>
          <w:lang w:val="el-GR"/>
        </w:rPr>
      </w:pPr>
    </w:p>
    <w:p w14:paraId="042E01ED" w14:textId="77777777" w:rsidR="004A166F" w:rsidRPr="005469F8" w:rsidRDefault="004A166F" w:rsidP="005469F8">
      <w:pPr>
        <w:pStyle w:val="a"/>
        <w:spacing w:line="360" w:lineRule="auto"/>
        <w:jc w:val="both"/>
        <w:rPr>
          <w:rFonts w:ascii="Times New Roman" w:hAnsi="Times New Roman" w:cs="Times New Roman"/>
          <w:lang w:val="el-GR"/>
        </w:rPr>
      </w:pPr>
    </w:p>
    <w:p w14:paraId="21B25CD1" w14:textId="77777777" w:rsidR="004A166F" w:rsidRPr="005469F8" w:rsidRDefault="004A166F" w:rsidP="005469F8">
      <w:pPr>
        <w:pStyle w:val="a"/>
        <w:spacing w:line="360" w:lineRule="auto"/>
        <w:jc w:val="both"/>
        <w:rPr>
          <w:rFonts w:ascii="Times New Roman" w:hAnsi="Times New Roman" w:cs="Times New Roman"/>
          <w:lang w:val="el-GR"/>
        </w:rPr>
      </w:pPr>
    </w:p>
    <w:sectPr w:rsidR="004A166F" w:rsidRPr="005469F8" w:rsidSect="00342F0E">
      <w:headerReference w:type="even" r:id="rId9"/>
      <w:headerReference w:type="default" r:id="rId10"/>
      <w:footerReference w:type="even" r:id="rId11"/>
      <w:footerReference w:type="default" r:id="rId12"/>
      <w:pgSz w:w="11906" w:h="16838"/>
      <w:pgMar w:top="1440" w:right="1797" w:bottom="1440" w:left="1797" w:header="709"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7A978" w14:textId="77777777" w:rsidR="00CC70FC" w:rsidRDefault="00CC70FC">
      <w:r>
        <w:separator/>
      </w:r>
    </w:p>
  </w:endnote>
  <w:endnote w:type="continuationSeparator" w:id="0">
    <w:p w14:paraId="25DB49D2" w14:textId="77777777" w:rsidR="00CC70FC" w:rsidRDefault="00CC7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0273461"/>
      <w:docPartObj>
        <w:docPartGallery w:val="Page Numbers (Bottom of Page)"/>
        <w:docPartUnique/>
      </w:docPartObj>
    </w:sdtPr>
    <w:sdtContent>
      <w:p w14:paraId="35D24FDE" w14:textId="17B03082" w:rsidR="007672AE" w:rsidRDefault="007672AE" w:rsidP="0096774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C2F233" w14:textId="77777777" w:rsidR="007672AE" w:rsidRDefault="007672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25A0" w14:textId="0700F98E" w:rsidR="007672AE" w:rsidRDefault="007672AE" w:rsidP="00967746">
    <w:pPr>
      <w:pStyle w:val="Footer"/>
      <w:framePr w:wrap="none" w:vAnchor="text" w:hAnchor="margin" w:xAlign="center" w:y="1"/>
      <w:rPr>
        <w:rStyle w:val="PageNumber"/>
      </w:rPr>
    </w:pPr>
  </w:p>
  <w:p w14:paraId="32434184" w14:textId="77777777" w:rsidR="004A166F" w:rsidRDefault="004A16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F330A" w14:textId="77777777" w:rsidR="00CC70FC" w:rsidRDefault="00CC70FC">
      <w:r>
        <w:separator/>
      </w:r>
    </w:p>
  </w:footnote>
  <w:footnote w:type="continuationSeparator" w:id="0">
    <w:p w14:paraId="6D5E58CD" w14:textId="77777777" w:rsidR="00CC70FC" w:rsidRDefault="00CC70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45252509"/>
      <w:docPartObj>
        <w:docPartGallery w:val="Page Numbers (Top of Page)"/>
        <w:docPartUnique/>
      </w:docPartObj>
    </w:sdtPr>
    <w:sdtContent>
      <w:p w14:paraId="3F1C9C2B" w14:textId="3493322C" w:rsidR="00342F0E" w:rsidRDefault="00342F0E" w:rsidP="00967746">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0B00F751" w14:textId="77777777" w:rsidR="00342F0E" w:rsidRDefault="00342F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88620810"/>
      <w:docPartObj>
        <w:docPartGallery w:val="Page Numbers (Top of Page)"/>
        <w:docPartUnique/>
      </w:docPartObj>
    </w:sdtPr>
    <w:sdtContent>
      <w:p w14:paraId="7631F8D1" w14:textId="06D1D62A" w:rsidR="00342F0E" w:rsidRDefault="00342F0E" w:rsidP="00967746">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B46CCF7" w14:textId="77777777" w:rsidR="00342F0E" w:rsidRDefault="00342F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81751D"/>
    <w:multiLevelType w:val="hybridMultilevel"/>
    <w:tmpl w:val="1C52B960"/>
    <w:lvl w:ilvl="0" w:tplc="7A2EB6E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EC018D6"/>
    <w:multiLevelType w:val="hybridMultilevel"/>
    <w:tmpl w:val="645A54E0"/>
    <w:lvl w:ilvl="0" w:tplc="A22AD0E4">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55446113">
    <w:abstractNumId w:val="0"/>
  </w:num>
  <w:num w:numId="2" w16cid:durableId="808782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6F"/>
    <w:rsid w:val="00113F5C"/>
    <w:rsid w:val="001A7C67"/>
    <w:rsid w:val="00342F0E"/>
    <w:rsid w:val="00454720"/>
    <w:rsid w:val="004A166F"/>
    <w:rsid w:val="005469F8"/>
    <w:rsid w:val="005655D4"/>
    <w:rsid w:val="006C69FE"/>
    <w:rsid w:val="007143C4"/>
    <w:rsid w:val="007672AE"/>
    <w:rsid w:val="007A76D0"/>
    <w:rsid w:val="007F501D"/>
    <w:rsid w:val="00BA3484"/>
    <w:rsid w:val="00BC6D3B"/>
    <w:rsid w:val="00BE27CC"/>
    <w:rsid w:val="00CC70FC"/>
    <w:rsid w:val="00CD7095"/>
    <w:rsid w:val="00D27274"/>
    <w:rsid w:val="00DB4144"/>
  </w:rsids>
  <m:mathPr>
    <m:mathFont m:val="Cambria Math"/>
    <m:brkBin m:val="before"/>
    <m:brkBinSub m:val="--"/>
    <m:smallFrac m:val="0"/>
    <m:dispDef/>
    <m:lMargin m:val="0"/>
    <m:rMargin m:val="0"/>
    <m:defJc m:val="centerGroup"/>
    <m:wrapIndent m:val="1440"/>
    <m:intLim m:val="subSup"/>
    <m:naryLim m:val="undOvr"/>
  </m:mathPr>
  <w:themeFontLang w:val="en-GR"/>
  <w:clrSchemeMapping w:bg1="light1" w:t1="dark1" w:bg2="light2" w:t2="dark2" w:accent1="accent1" w:accent2="accent2" w:accent3="accent3" w:accent4="accent4" w:accent5="accent5" w:accent6="accent6" w:hyperlink="hyperlink" w:followedHyperlink="followedHyperlink"/>
  <w:decimalSymbol w:val=","/>
  <w:listSeparator w:val=","/>
  <w14:docId w14:val="277F53C8"/>
  <w15:docId w15:val="{6162EC7D-F082-5E4C-AC82-3DE2A9042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R"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a">
    <w:name w:val="Κύριο τμήμα"/>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a0">
    <w:name w:val="Κανένα"/>
  </w:style>
  <w:style w:type="character" w:customStyle="1" w:styleId="Hyperlink0">
    <w:name w:val="Hyperlink.0"/>
    <w:basedOn w:val="a0"/>
    <w:rPr>
      <w:outline w:val="0"/>
      <w:color w:val="6F9886"/>
    </w:rPr>
  </w:style>
  <w:style w:type="paragraph" w:customStyle="1" w:styleId="a1">
    <w:name w:val="Προεπιλογή"/>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Footer">
    <w:name w:val="footer"/>
    <w:basedOn w:val="Normal"/>
    <w:link w:val="FooterChar"/>
    <w:uiPriority w:val="99"/>
    <w:unhideWhenUsed/>
    <w:rsid w:val="007672AE"/>
    <w:pPr>
      <w:tabs>
        <w:tab w:val="center" w:pos="4513"/>
        <w:tab w:val="right" w:pos="9026"/>
      </w:tabs>
    </w:pPr>
  </w:style>
  <w:style w:type="character" w:customStyle="1" w:styleId="FooterChar">
    <w:name w:val="Footer Char"/>
    <w:basedOn w:val="DefaultParagraphFont"/>
    <w:link w:val="Footer"/>
    <w:uiPriority w:val="99"/>
    <w:rsid w:val="007672AE"/>
    <w:rPr>
      <w:sz w:val="24"/>
      <w:szCs w:val="24"/>
      <w:lang w:val="en-US" w:eastAsia="en-US"/>
    </w:rPr>
  </w:style>
  <w:style w:type="character" w:styleId="PageNumber">
    <w:name w:val="page number"/>
    <w:basedOn w:val="DefaultParagraphFont"/>
    <w:uiPriority w:val="99"/>
    <w:semiHidden/>
    <w:unhideWhenUsed/>
    <w:rsid w:val="007672AE"/>
  </w:style>
  <w:style w:type="paragraph" w:styleId="Header">
    <w:name w:val="header"/>
    <w:basedOn w:val="Normal"/>
    <w:link w:val="HeaderChar"/>
    <w:uiPriority w:val="99"/>
    <w:unhideWhenUsed/>
    <w:rsid w:val="00342F0E"/>
    <w:pPr>
      <w:tabs>
        <w:tab w:val="center" w:pos="4513"/>
        <w:tab w:val="right" w:pos="9026"/>
      </w:tabs>
    </w:pPr>
  </w:style>
  <w:style w:type="character" w:customStyle="1" w:styleId="HeaderChar">
    <w:name w:val="Header Char"/>
    <w:basedOn w:val="DefaultParagraphFont"/>
    <w:link w:val="Header"/>
    <w:uiPriority w:val="99"/>
    <w:rsid w:val="00342F0E"/>
    <w:rPr>
      <w:sz w:val="24"/>
      <w:szCs w:val="24"/>
      <w:lang w:val="en-US" w:eastAsia="en-US"/>
    </w:rPr>
  </w:style>
  <w:style w:type="character" w:styleId="UnresolvedMention">
    <w:name w:val="Unresolved Mention"/>
    <w:basedOn w:val="DefaultParagraphFont"/>
    <w:uiPriority w:val="99"/>
    <w:semiHidden/>
    <w:unhideWhenUsed/>
    <w:rsid w:val="005655D4"/>
    <w:rPr>
      <w:color w:val="605E5C"/>
      <w:shd w:val="clear" w:color="auto" w:fill="E1DFDD"/>
    </w:rPr>
  </w:style>
  <w:style w:type="character" w:styleId="FollowedHyperlink">
    <w:name w:val="FollowedHyperlink"/>
    <w:basedOn w:val="DefaultParagraphFont"/>
    <w:uiPriority w:val="99"/>
    <w:semiHidden/>
    <w:unhideWhenUsed/>
    <w:rsid w:val="005655D4"/>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evenizelos.gr/speeches/conferences-events/455-conferencespeech2022/6741-dsa-ev-venizelos-i-nomiki-fysi-tis-eisaggelikis-diataksis-arsis-tou-aporritou-ton-epikoinonion-gia-logous-ethnikis-asfaleias-i-epiklisi-aporritou-enopion-eksetastikis-epitropis-tis-voulis.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tel:973-1017"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9</Pages>
  <Words>3070</Words>
  <Characters>17504</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Afrodite Al Salech</cp:lastModifiedBy>
  <cp:revision>7</cp:revision>
  <cp:lastPrinted>2023-01-11T15:23:00Z</cp:lastPrinted>
  <dcterms:created xsi:type="dcterms:W3CDTF">2023-01-11T13:16:00Z</dcterms:created>
  <dcterms:modified xsi:type="dcterms:W3CDTF">2023-01-11T15:46:00Z</dcterms:modified>
</cp:coreProperties>
</file>