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ΑΠΟΣΠΑΣΜΑ ΠΡΑΚΤΙΚΩΝ ΣΥΓΚΛΗΤΟΥ</w:t>
      </w:r>
    </w:p>
    <w:p>
      <w:pPr>
        <w:spacing w:before="0" w:after="0" w:line="240"/>
        <w:ind w:right="0" w:left="0" w:firstLine="0"/>
        <w:jc w:val="center"/>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ΓΕΩΠΟΝΙΚΟΥ ΠΑΝΕΠΙΣΤΗΜΙΟΥ ΑΘΗΝΩΝ</w:t>
      </w:r>
    </w:p>
    <w:p>
      <w:pPr>
        <w:tabs>
          <w:tab w:val="left" w:pos="840"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840" w:leader="none"/>
          <w:tab w:val="left" w:pos="5580" w:leader="none"/>
        </w:tabs>
        <w:spacing w:before="0" w:after="0" w:line="240"/>
        <w:ind w:right="0" w:left="360"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Συνεδρία: 585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Στην Αθήνα σήμερα ημέρα </w:t>
      </w:r>
      <w:r>
        <w:rPr>
          <w:rFonts w:ascii="Times New Roman" w:hAnsi="Times New Roman" w:cs="Times New Roman" w:eastAsia="Times New Roman"/>
          <w:b/>
          <w:color w:val="auto"/>
          <w:spacing w:val="0"/>
          <w:position w:val="0"/>
          <w:sz w:val="24"/>
          <w:shd w:fill="auto" w:val="clear"/>
        </w:rPr>
        <w:t xml:space="preserve">Τετάρτη 30 Ιουνίου 2021</w:t>
      </w:r>
      <w:r>
        <w:rPr>
          <w:rFonts w:ascii="Times New Roman" w:hAnsi="Times New Roman" w:cs="Times New Roman" w:eastAsia="Times New Roman"/>
          <w:color w:val="auto"/>
          <w:spacing w:val="0"/>
          <w:position w:val="0"/>
          <w:sz w:val="24"/>
          <w:shd w:fill="auto" w:val="clear"/>
        </w:rPr>
        <w:t xml:space="preserve">  και ώρα  13.30μ.μ, μετά από πρόσκληση του Πρύτανη με αριθμό Πρωτ. 5915/28.06.2021 και σχετικό mail του Τμήματος Δικτύων-Διαδικτύου στις 29.06.2021, συνήλθε σε συνεδρίαση η Σύγκλητος του Γ.Π.Α με τηλεδιάσκεψη, σύμφωνα με τις διατάξεις του άρθρου δέκα της Υπουργικής Απόφασης  με αριθμ 115744/Ζ1/04.09.2020 (ΦΕΚ 3707 τ.Β΄/4.09.2020) όπως τροποποιήθηκε και ισχύει, η οποία συγκροτήθηκε με βάση τη με αριθμό  πρωτ. 6472//02.09.2020 (ΑΔΑ:ΨΞΩΑ46Ψ8Ζ6-96Ε) Πράξη συγκρότησης και την συμπληρωματική της με αριθμ πρωτ.1819/04.03.2021 (ΑΔΑ:6</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4Υ46Ψ8Ζ6-ΜΨΠ), σύμφωνα με τις διατάξεις του άρθρου 13 παρ.1 του Ν. 4485/17 (Α΄114) και τις διατάξεις των άρθρων 13 παρ.1 εδ. β΄ και 20 παρ.6 του Ν.4589/2019 (ΦΕΚ 13/τ.Α΄/29.01.2019).</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Στη συνεδρίαση  κλήθηκαν και παρέστησαν νόμιμα οι παρακάτω: </w:t>
      </w:r>
    </w:p>
    <w:p>
      <w:pPr>
        <w:tabs>
          <w:tab w:val="left" w:pos="840" w:leader="none"/>
        </w:tabs>
        <w:spacing w:before="0" w:after="0" w:line="240"/>
        <w:ind w:right="1112"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1112"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1112"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ΠΑΡΟΝΤΕΣ</w:t>
      </w:r>
    </w:p>
    <w:p>
      <w:pPr>
        <w:tabs>
          <w:tab w:val="left" w:pos="840" w:leader="none"/>
        </w:tabs>
        <w:spacing w:before="0" w:after="0" w:line="240"/>
        <w:ind w:right="1112"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1112" w:left="0" w:firstLine="0"/>
        <w:jc w:val="both"/>
        <w:rPr>
          <w:rFonts w:ascii="Calibri" w:hAnsi="Calibri" w:cs="Calibri" w:eastAsia="Calibri"/>
          <w:color w:val="auto"/>
          <w:spacing w:val="0"/>
          <w:position w:val="0"/>
          <w:sz w:val="22"/>
          <w:shd w:fill="auto" w:val="clear"/>
        </w:rPr>
      </w:pP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Σπ. Κίντζιος</w:t>
      </w:r>
      <w:r>
        <w:rPr>
          <w:rFonts w:ascii="Times New Roman" w:hAnsi="Times New Roman" w:cs="Times New Roman" w:eastAsia="Times New Roman"/>
          <w:color w:val="auto"/>
          <w:spacing w:val="0"/>
          <w:position w:val="0"/>
          <w:sz w:val="24"/>
          <w:shd w:fill="auto" w:val="clear"/>
        </w:rPr>
        <w:t xml:space="preserve">, Καθηγητής, Πρύτανης, ως Πρόεδρος.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Ι. Χατζηπαυλίδης</w:t>
      </w:r>
      <w:r>
        <w:rPr>
          <w:rFonts w:ascii="Times New Roman" w:hAnsi="Times New Roman" w:cs="Times New Roman" w:eastAsia="Times New Roman"/>
          <w:color w:val="auto"/>
          <w:spacing w:val="0"/>
          <w:position w:val="0"/>
          <w:sz w:val="24"/>
          <w:shd w:fill="auto" w:val="clear"/>
        </w:rPr>
        <w:t xml:space="preserve">, Αναπληρωτής Καθηγητής, Αντιπρύτανης Οικονομικών, Προγραμματισμού και Ανάπτυξης.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Ν. Δέρκας, </w:t>
      </w:r>
      <w:r>
        <w:rPr>
          <w:rFonts w:ascii="Times New Roman" w:hAnsi="Times New Roman" w:cs="Times New Roman" w:eastAsia="Times New Roman"/>
          <w:color w:val="auto"/>
          <w:spacing w:val="0"/>
          <w:position w:val="0"/>
          <w:sz w:val="24"/>
          <w:shd w:fill="auto" w:val="clear"/>
        </w:rPr>
        <w:t xml:space="preserve">Καθηγητής, Αντιπρύτανης Διοικητικών Υποθέσεων, Ακαδημαϊκών Υποθέσεων και Φοιτητικής Μέριμνας (απών).</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Στ. Ζωγραφάκης</w:t>
      </w:r>
      <w:r>
        <w:rPr>
          <w:rFonts w:ascii="Times New Roman" w:hAnsi="Times New Roman" w:cs="Times New Roman" w:eastAsia="Times New Roman"/>
          <w:color w:val="auto"/>
          <w:spacing w:val="0"/>
          <w:position w:val="0"/>
          <w:sz w:val="24"/>
          <w:shd w:fill="auto" w:val="clear"/>
        </w:rPr>
        <w:t xml:space="preserve">,   Καθηγητής, Αντιπρύτανης Έρευνας και Δια Βίου Εκπαίδευσης.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Δ. Σάββας, </w:t>
      </w:r>
      <w:r>
        <w:rPr>
          <w:rFonts w:ascii="Times New Roman" w:hAnsi="Times New Roman" w:cs="Times New Roman" w:eastAsia="Times New Roman"/>
          <w:color w:val="auto"/>
          <w:spacing w:val="0"/>
          <w:position w:val="0"/>
          <w:sz w:val="24"/>
          <w:shd w:fill="auto" w:val="clear"/>
        </w:rPr>
        <w:t xml:space="preserve">Καθηγητής, Κοσμήτορας της Σχολής Επιστημών των Φυτών.</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Ι. Οικονομόπουλος,</w:t>
      </w:r>
      <w:r>
        <w:rPr>
          <w:rFonts w:ascii="Times New Roman" w:hAnsi="Times New Roman" w:cs="Times New Roman" w:eastAsia="Times New Roman"/>
          <w:color w:val="auto"/>
          <w:spacing w:val="0"/>
          <w:position w:val="0"/>
          <w:sz w:val="24"/>
          <w:shd w:fill="auto" w:val="clear"/>
        </w:rPr>
        <w:t xml:space="preserve">  Καθηγητής, Κοσμήτορας της Σχολής Επιστημών των Ζώων.</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Χ. Καραβίτης, </w:t>
      </w:r>
      <w:r>
        <w:rPr>
          <w:rFonts w:ascii="Times New Roman" w:hAnsi="Times New Roman" w:cs="Times New Roman" w:eastAsia="Times New Roman"/>
          <w:color w:val="auto"/>
          <w:spacing w:val="0"/>
          <w:position w:val="0"/>
          <w:sz w:val="24"/>
          <w:shd w:fill="auto" w:val="clear"/>
        </w:rPr>
        <w:t xml:space="preserve">Αναπληρωτής Καθηγητής, Κοσμήτορας της Σχολής Περιβάλλοντος &amp; Γεωργικής Μηχανικής.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 Ταραντίλης,  </w:t>
      </w:r>
      <w:r>
        <w:rPr>
          <w:rFonts w:ascii="Times New Roman" w:hAnsi="Times New Roman" w:cs="Times New Roman" w:eastAsia="Times New Roman"/>
          <w:color w:val="auto"/>
          <w:spacing w:val="0"/>
          <w:position w:val="0"/>
          <w:sz w:val="24"/>
          <w:shd w:fill="auto" w:val="clear"/>
        </w:rPr>
        <w:t xml:space="preserve">Καθηγητής, Κοσμήτορας της Σχολής Επιστημών Τροφίμων και Διατροφής.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Η. Ηλιόπουλος</w:t>
      </w:r>
      <w:r>
        <w:rPr>
          <w:rFonts w:ascii="Times New Roman" w:hAnsi="Times New Roman" w:cs="Times New Roman" w:eastAsia="Times New Roman"/>
          <w:color w:val="auto"/>
          <w:spacing w:val="0"/>
          <w:position w:val="0"/>
          <w:sz w:val="24"/>
          <w:shd w:fill="auto" w:val="clear"/>
        </w:rPr>
        <w:t xml:space="preserve">, Καθηγητής, Κοσμήτορας της Σχολής Εφαρμοσμένης Βιολογίας και Βιοτεχνολογίας, ο οποίος εκτελεί και χρέη Προέδρου Τμήματος σύμφωνα με το άρθρο 18 παρ.2 του Ν.4485/2017.</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Κων/νος Τσιμπούκας </w:t>
      </w:r>
      <w:r>
        <w:rPr>
          <w:rFonts w:ascii="Times New Roman" w:hAnsi="Times New Roman" w:cs="Times New Roman" w:eastAsia="Times New Roman"/>
          <w:color w:val="auto"/>
          <w:spacing w:val="0"/>
          <w:position w:val="0"/>
          <w:sz w:val="24"/>
          <w:shd w:fill="auto" w:val="clear"/>
        </w:rPr>
        <w:t xml:space="preserve">Καθηγητής, Κοσμήτορας της Σχολής Εφαρμοσμένων Οικονομικών και Κοινωνικών Επιστημών.</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Ε. Παπλωματάς, </w:t>
      </w:r>
      <w:r>
        <w:rPr>
          <w:rFonts w:ascii="Times New Roman" w:hAnsi="Times New Roman" w:cs="Times New Roman" w:eastAsia="Times New Roman"/>
          <w:color w:val="auto"/>
          <w:spacing w:val="0"/>
          <w:position w:val="0"/>
          <w:sz w:val="24"/>
          <w:shd w:fill="auto" w:val="clear"/>
        </w:rPr>
        <w:t xml:space="preserve">Καθηγητής, Πρόεδρος του Τμήματος Επιστήμης Φυτικής Παραγωγής.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Κων/νος Μουντζούρης,</w:t>
      </w:r>
      <w:r>
        <w:rPr>
          <w:rFonts w:ascii="Times New Roman" w:hAnsi="Times New Roman" w:cs="Times New Roman" w:eastAsia="Times New Roman"/>
          <w:color w:val="auto"/>
          <w:spacing w:val="0"/>
          <w:position w:val="0"/>
          <w:sz w:val="24"/>
          <w:shd w:fill="auto" w:val="clear"/>
        </w:rPr>
        <w:t xml:space="preserve"> Καθηγητής,  Πρόεδρος του Τμήματος Επιστήμης Ζωικής Παραγωγής.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Ι. Αργυροκαστρίτης,</w:t>
      </w:r>
      <w:r>
        <w:rPr>
          <w:rFonts w:ascii="Times New Roman" w:hAnsi="Times New Roman" w:cs="Times New Roman" w:eastAsia="Times New Roman"/>
          <w:color w:val="auto"/>
          <w:spacing w:val="0"/>
          <w:position w:val="0"/>
          <w:sz w:val="24"/>
          <w:shd w:fill="auto" w:val="clear"/>
        </w:rPr>
        <w:t xml:space="preserve"> Καθηγητής, Πρόεδρος του Τμήματος Αξιοποίησης Φυσικών Πόρων &amp; Γεωργικής Μηχανικής &amp; Πρόεδρος της προσωρινής Συνέλευσης του Τμήματος Πληροφορικής στη Γεωργία και το Περιβάλλον.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Ε. Δροσινός, </w:t>
      </w:r>
      <w:r>
        <w:rPr>
          <w:rFonts w:ascii="Times New Roman" w:hAnsi="Times New Roman" w:cs="Times New Roman" w:eastAsia="Times New Roman"/>
          <w:color w:val="auto"/>
          <w:spacing w:val="0"/>
          <w:position w:val="0"/>
          <w:sz w:val="24"/>
          <w:shd w:fill="auto" w:val="clear"/>
        </w:rPr>
        <w:t xml:space="preserve">Καθηγητής, Πρόεδρος του Τμήματος Επιστήμης Τροφίμων &amp; Διατροφής του Ανθρώπου (προσήλθε κατά την συζήτηση του 16</w:t>
      </w:r>
      <w:r>
        <w:rPr>
          <w:rFonts w:ascii="Times New Roman" w:hAnsi="Times New Roman" w:cs="Times New Roman" w:eastAsia="Times New Roman"/>
          <w:color w:val="auto"/>
          <w:spacing w:val="0"/>
          <w:position w:val="0"/>
          <w:sz w:val="24"/>
          <w:shd w:fill="auto" w:val="clear"/>
          <w:vertAlign w:val="superscript"/>
        </w:rPr>
        <w:t xml:space="preserve">ου</w:t>
      </w:r>
      <w:r>
        <w:rPr>
          <w:rFonts w:ascii="Times New Roman" w:hAnsi="Times New Roman" w:cs="Times New Roman" w:eastAsia="Times New Roman"/>
          <w:color w:val="auto"/>
          <w:spacing w:val="0"/>
          <w:position w:val="0"/>
          <w:sz w:val="24"/>
          <w:shd w:fill="auto" w:val="clear"/>
        </w:rPr>
        <w:t xml:space="preserve"> θέματος).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Ευ. Κλωνάρης</w:t>
      </w:r>
      <w:r>
        <w:rPr>
          <w:rFonts w:ascii="Times New Roman" w:hAnsi="Times New Roman" w:cs="Times New Roman" w:eastAsia="Times New Roman"/>
          <w:color w:val="auto"/>
          <w:spacing w:val="0"/>
          <w:position w:val="0"/>
          <w:sz w:val="24"/>
          <w:shd w:fill="auto" w:val="clear"/>
        </w:rPr>
        <w:t xml:space="preserve">, Καθηγητής, Πρόεδρος του Τμήματος Αγροτικής Οικονομίας &amp; Ανάπτυξης (απών) .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Σπ. Καλούδης, </w:t>
      </w:r>
      <w:r>
        <w:rPr>
          <w:rFonts w:ascii="Times New Roman" w:hAnsi="Times New Roman" w:cs="Times New Roman" w:eastAsia="Times New Roman"/>
          <w:color w:val="auto"/>
          <w:spacing w:val="0"/>
          <w:position w:val="0"/>
          <w:sz w:val="24"/>
          <w:shd w:fill="auto" w:val="clear"/>
        </w:rPr>
        <w:t xml:space="preserve">Αναπληρωτής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Καθηγητής, Αναπληρωτής Πρόεδρος του Γενικού Τμήματος.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Α. Παντέρα, </w:t>
      </w:r>
      <w:r>
        <w:rPr>
          <w:rFonts w:ascii="Times New Roman" w:hAnsi="Times New Roman" w:cs="Times New Roman" w:eastAsia="Times New Roman"/>
          <w:color w:val="auto"/>
          <w:spacing w:val="0"/>
          <w:position w:val="0"/>
          <w:sz w:val="24"/>
          <w:shd w:fill="auto" w:val="clear"/>
        </w:rPr>
        <w:t xml:space="preserve">Καθηγήτρια,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Αναπληρώτρια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Πρόεδρος της προσωρινής Συνέλευσης του Τμήματος Δασολογίας και Διαχείρισης Φυσικού Περιβάλλοντος (προσήλθε κατά τη συζήτηση του 12</w:t>
      </w:r>
      <w:r>
        <w:rPr>
          <w:rFonts w:ascii="Times New Roman" w:hAnsi="Times New Roman" w:cs="Times New Roman" w:eastAsia="Times New Roman"/>
          <w:color w:val="auto"/>
          <w:spacing w:val="0"/>
          <w:position w:val="0"/>
          <w:sz w:val="24"/>
          <w:shd w:fill="auto" w:val="clear"/>
          <w:vertAlign w:val="superscript"/>
        </w:rPr>
        <w:t xml:space="preserve">ου</w:t>
      </w:r>
      <w:r>
        <w:rPr>
          <w:rFonts w:ascii="Times New Roman" w:hAnsi="Times New Roman" w:cs="Times New Roman" w:eastAsia="Times New Roman"/>
          <w:color w:val="auto"/>
          <w:spacing w:val="0"/>
          <w:position w:val="0"/>
          <w:sz w:val="24"/>
          <w:shd w:fill="auto" w:val="clear"/>
        </w:rPr>
        <w:t xml:space="preserve"> θέματος).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Α. Ρεζίτης, </w:t>
      </w:r>
      <w:r>
        <w:rPr>
          <w:rFonts w:ascii="Times New Roman" w:hAnsi="Times New Roman" w:cs="Times New Roman" w:eastAsia="Times New Roman"/>
          <w:color w:val="auto"/>
          <w:spacing w:val="0"/>
          <w:position w:val="0"/>
          <w:sz w:val="24"/>
          <w:shd w:fill="auto" w:val="clear"/>
        </w:rPr>
        <w:t xml:space="preserve">Καθηγητής, Πρόεδρος της προσωρινής Συνέλευσης του Τμήματος Διοίκησης Γεωργικών Επιχειρήσεων &amp; Συστημάτων Εφοδιασμού.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Χ. Παπαδάς,</w:t>
      </w:r>
      <w:r>
        <w:rPr>
          <w:rFonts w:ascii="Times New Roman" w:hAnsi="Times New Roman" w:cs="Times New Roman" w:eastAsia="Times New Roman"/>
          <w:color w:val="auto"/>
          <w:spacing w:val="0"/>
          <w:position w:val="0"/>
          <w:sz w:val="24"/>
          <w:shd w:fill="auto" w:val="clear"/>
        </w:rPr>
        <w:t xml:space="preserve"> Αναπληρωτής Καθηγητής, Πρόεδρος της προσωρινής Συνέλευσης του Τμήματος Περιφερειακής και Οικονομικής Ανάπτυξης.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 Σκανδάμης, </w:t>
      </w:r>
      <w:r>
        <w:rPr>
          <w:rFonts w:ascii="Times New Roman" w:hAnsi="Times New Roman" w:cs="Times New Roman" w:eastAsia="Times New Roman"/>
          <w:color w:val="auto"/>
          <w:spacing w:val="0"/>
          <w:position w:val="0"/>
          <w:sz w:val="24"/>
          <w:shd w:fill="auto" w:val="clear"/>
        </w:rPr>
        <w:t xml:space="preserve">Αναπληρωτής Καθηγητής, Πρόεδρος της προσωρινής Συνέλευσης του Τμήματος Διαιτολογίας και Ποιότητας Ζωής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Ε. Μήλιου</w:t>
      </w:r>
      <w:r>
        <w:rPr>
          <w:rFonts w:ascii="Times New Roman" w:hAnsi="Times New Roman" w:cs="Times New Roman" w:eastAsia="Times New Roman"/>
          <w:color w:val="auto"/>
          <w:spacing w:val="0"/>
          <w:position w:val="0"/>
          <w:sz w:val="24"/>
          <w:shd w:fill="auto" w:val="clear"/>
        </w:rPr>
        <w:t xml:space="preserve">, Καθηγήτρια, Πρόεδρος της προσωρινής Συνέλευσης του Τμήματος Υδροβιολογίας και Υδατοκαλλιεργειών.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Α. Μερτζάνης, </w:t>
      </w:r>
      <w:r>
        <w:rPr>
          <w:rFonts w:ascii="Times New Roman" w:hAnsi="Times New Roman" w:cs="Times New Roman" w:eastAsia="Times New Roman"/>
          <w:color w:val="auto"/>
          <w:spacing w:val="0"/>
          <w:position w:val="0"/>
          <w:sz w:val="24"/>
          <w:shd w:fill="auto" w:val="clear"/>
        </w:rPr>
        <w:t xml:space="preserve">Καθηγητής, Αντιπρόεδρος του Συμβουλίου Ένταξης, χωρίς δικαίωμα ψήφου και ως εισηγητής σε θέματα του Συμβουλίου Ένταξης.</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Σπ. Ρίζος, </w:t>
      </w:r>
      <w:r>
        <w:rPr>
          <w:rFonts w:ascii="Times New Roman" w:hAnsi="Times New Roman" w:cs="Times New Roman" w:eastAsia="Times New Roman"/>
          <w:color w:val="auto"/>
          <w:spacing w:val="0"/>
          <w:position w:val="0"/>
          <w:sz w:val="24"/>
          <w:shd w:fill="auto" w:val="clear"/>
        </w:rPr>
        <w:t xml:space="preserve">μέλος, εκπρόσωπος ΕΔΙΠ.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Ε. Κακριδά</w:t>
      </w:r>
      <w:r>
        <w:rPr>
          <w:rFonts w:ascii="Times New Roman" w:hAnsi="Times New Roman" w:cs="Times New Roman" w:eastAsia="Times New Roman"/>
          <w:color w:val="auto"/>
          <w:spacing w:val="0"/>
          <w:position w:val="0"/>
          <w:sz w:val="24"/>
          <w:shd w:fill="auto" w:val="clear"/>
        </w:rPr>
        <w:t xml:space="preserve">, μέλος, εκπρόσωπος ΕΕΠ. </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Μ. Γεωργιάδου</w:t>
      </w:r>
      <w:r>
        <w:rPr>
          <w:rFonts w:ascii="Times New Roman" w:hAnsi="Times New Roman" w:cs="Times New Roman" w:eastAsia="Times New Roman"/>
          <w:color w:val="auto"/>
          <w:spacing w:val="0"/>
          <w:position w:val="0"/>
          <w:sz w:val="24"/>
          <w:shd w:fill="auto" w:val="clear"/>
        </w:rPr>
        <w:t xml:space="preserve">, μέλος, εκπρόσωπος ΕΤΕΠ.</w:t>
      </w:r>
    </w:p>
    <w:p>
      <w:pPr>
        <w:numPr>
          <w:ilvl w:val="0"/>
          <w:numId w:val="7"/>
        </w:num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Μ. Πλέσσα</w:t>
      </w:r>
      <w:r>
        <w:rPr>
          <w:rFonts w:ascii="Times New Roman" w:hAnsi="Times New Roman" w:cs="Times New Roman" w:eastAsia="Times New Roman"/>
          <w:color w:val="auto"/>
          <w:spacing w:val="0"/>
          <w:position w:val="0"/>
          <w:sz w:val="24"/>
          <w:shd w:fill="auto" w:val="clear"/>
        </w:rPr>
        <w:t xml:space="preserve">, μέλος, εκπρόσωπος Διοικητικού Προσωπικού.</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Σύλλογος των Προπτυχιακών &amp; Μεταπτυχιακών Φοιτητών δεν έχει υποδείξει ακόμη τους εκπροσώπους του, αν και του ζητήθηκε με το υπ΄ αριθμό πρωτ. </w:t>
      </w:r>
      <w:r>
        <w:rPr>
          <w:rFonts w:ascii="Times New Roman" w:hAnsi="Times New Roman" w:cs="Times New Roman" w:eastAsia="Times New Roman"/>
          <w:b/>
          <w:color w:val="auto"/>
          <w:spacing w:val="0"/>
          <w:position w:val="0"/>
          <w:sz w:val="24"/>
          <w:shd w:fill="auto" w:val="clear"/>
        </w:rPr>
        <w:t xml:space="preserve">4231/2.06.2020</w:t>
      </w:r>
      <w:r>
        <w:rPr>
          <w:rFonts w:ascii="Times New Roman" w:hAnsi="Times New Roman" w:cs="Times New Roman" w:eastAsia="Times New Roman"/>
          <w:color w:val="auto"/>
          <w:spacing w:val="0"/>
          <w:position w:val="0"/>
          <w:sz w:val="24"/>
          <w:shd w:fill="auto" w:val="clear"/>
        </w:rPr>
        <w:t xml:space="preserve"> έγγραφο του Πρύτανη σύμφωνα με τις διατάξεις του άρθρου 13 παρ. 1 του Ν. 4485/17 και την αριθμ. β. Προτ. 191014/Ζ1/07.11.2017 (ΦΕΚ3969/13.11.2017(τ.Β΄).</w:t>
      </w:r>
    </w:p>
    <w:p>
      <w:p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 σώμα συνεδριάζει νόμιμα και χωρίς την παρουσία των εκπροσώπων αυτών (άρθρου 13 παρ. 1  του Ν. 4485/17).</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Στη συνεδρίαση παρέστη ως Γραμματέας της Συγκλήτου η κα Γεωργία Γούναρη, Υπάλληλος ειδικότητας ΔΕ Διοικητικού Λογιστικού, σύμφωνα με αποφάσεις του Πρυτανικού Συμβουλίου (Συνεδρία:13/14.02.2019 &amp; 20/14.05.2019).</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Διαπιστώθηκε απαρτία. </w:t>
      </w:r>
    </w:p>
    <w:p>
      <w:p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Η συζήτηση επί των θεμάτων και η λήψη αποφάσεων βασίστηκε στις εισηγήσεις και τα έγγραφα που αφορούν κάθε θέμα και έχουν αποσταλεί έγκαιρα σε όλα τα Μέλη και τους Αναπληρωτές τους, σε ηλεκτρονική μορφή, μαζί με την πρόσκληση της Ημερήσιας διάταξης της Συνεδρίασης. Τα έγγραφα αυτά αποτελούν αναπόσπαστο μέρος αυτού του Πρακτικού. </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ΑΝΑΚΟΙΝΩΣΕΙΣ</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840" w:leader="none"/>
        </w:tabs>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ΘΕΜΑΤΑ ΗΜΕΡΗΣΙΑΣ ΔΙΑΤΑΞΗΣ</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312"/>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312"/>
        <w:ind w:right="0" w:left="786" w:firstLine="0"/>
        <w:jc w:val="both"/>
        <w:rPr>
          <w:rFonts w:ascii="Calibri" w:hAnsi="Calibri" w:cs="Calibri" w:eastAsia="Calibri"/>
          <w:color w:val="auto"/>
          <w:spacing w:val="0"/>
          <w:position w:val="0"/>
          <w:sz w:val="22"/>
          <w:shd w:fill="auto" w:val="clear"/>
        </w:rPr>
      </w:pPr>
    </w:p>
    <w:p>
      <w:pPr>
        <w:spacing w:before="0" w:after="0" w:line="312"/>
        <w:ind w:right="0" w:left="786"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ΘΕΜΑ 1 :</w:t>
      </w:r>
      <w:r>
        <w:rPr>
          <w:rFonts w:ascii="Times New Roman" w:hAnsi="Times New Roman" w:cs="Times New Roman" w:eastAsia="Times New Roman"/>
          <w:color w:val="auto"/>
          <w:spacing w:val="0"/>
          <w:position w:val="0"/>
          <w:sz w:val="24"/>
          <w:u w:val="single"/>
          <w:shd w:fill="auto" w:val="clear"/>
        </w:rPr>
        <w:t xml:space="preserve"> </w:t>
        <w:tab/>
        <w:t xml:space="preserve">Καθορισμός των συντελεστών βαρύτητας των πανελλαδικά εξεταζόμενων </w:t>
      </w:r>
    </w:p>
    <w:p>
      <w:pPr>
        <w:spacing w:before="0" w:after="0" w:line="360"/>
        <w:ind w:right="0" w:left="144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μαθημάτων ΓΕΛ καθώς και των ειδικών μαθημάτων και πρακτικών δοκιμασιών, για κάθε σχολή, τμήμα ή εισαγωγική κατεύθυνση για την εισαγωγή στην τριτοβάθμια εκπαίδευση το ακαδημαϊκό έτος 2022-2023 και εφεξής.</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Η Σύγκλητος του Γ.Π.Α. αφού έλαβε υπόψη:</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24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τις διατάξεις του άρθρου 11 παρ.3 του Ν.4777/2021 (ΦΕΚ 25 τ.Α’/17.02.2021).</w:t>
      </w:r>
    </w:p>
    <w:p>
      <w:pPr>
        <w:spacing w:before="24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το με αριθμ. Πρωτ. Φ251/47869/Α5/26.04.2021 έγγραφο του Υπουργείου Παιδείας και Θρησκευμάτων</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τις προτάσεις των Τμημάτων για τους συντελεστές Βαρύτητας των πανελλαδικών εξεταζόμενων μαθημάτων ΓΕΛ. από τις Συνελεύσεις των Τμημάτων ως ακολούθως: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 19/14.06.2021 του Τμήματος Βιοτεχνολογίας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 16.06.2021 του Τμήματος Αγροτικής Οικονομίας και Ανάπτυξης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 578/07.06.2021 του Τμήματος Επιστήμης Τροφίμων και Διατροφής του Ανθρώπου</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 11.06.2021 του Τμήματος Επιστήμης Φυτικής Παραγωγής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 98/25.06.2021 του Τμήματος Επιστήμης Ζωικής Παραγωγής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 432/04.06.2021 του Τμήματος Αξιοποίησης Φυσικών Πόρων &amp; Γεωργικής Μηχανικής.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Συνεδρία:31/07.06.2021 του Τμήματος Δασολογίας και Διαχείρισης Φυσικού Περιβάλλοντος</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Συνεδρία:37/02.06.2021 του Τμήματος Διοίκησης Γεωργικών Επιχειρήσεων και Συστημάτων Εφοδιασμού</w:t>
      </w:r>
    </w:p>
    <w:p>
      <w:pPr>
        <w:numPr>
          <w:ilvl w:val="0"/>
          <w:numId w:val="1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Συνεδρία:22/14.06.2021 του Τμήματος Περιφερειακής και Οικονομικής Ανάπτυξης</w:t>
      </w:r>
    </w:p>
    <w:p>
      <w:pPr>
        <w:tabs>
          <w:tab w:val="left" w:pos="540" w:leader="none"/>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tab/>
      </w:r>
      <w:r>
        <w:rPr>
          <w:rFonts w:ascii="Times New Roman" w:hAnsi="Times New Roman" w:cs="Times New Roman" w:eastAsia="Times New Roman"/>
          <w:color w:val="auto"/>
          <w:spacing w:val="0"/>
          <w:position w:val="0"/>
          <w:sz w:val="24"/>
          <w:shd w:fill="auto" w:val="clear"/>
        </w:rPr>
        <w:t xml:space="preserve">την  προφορική εισήγηση του κ. Πρύτανη</w:t>
      </w:r>
    </w:p>
    <w:p>
      <w:pPr>
        <w:tabs>
          <w:tab w:val="left" w:pos="540" w:leader="none"/>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την συζήτηση  μεταξύ των μελών της Συγκλήτου </w:t>
      </w:r>
    </w:p>
    <w:p>
      <w:pPr>
        <w:tabs>
          <w:tab w:val="left" w:pos="540" w:leader="none"/>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αποφασίζει ομόφωνα</w:t>
      </w:r>
    </w:p>
    <w:p>
      <w:pPr>
        <w:tabs>
          <w:tab w:val="left" w:pos="540" w:leader="none"/>
          <w:tab w:val="left" w:pos="84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με 1 λευκή ψήφο</w:t>
      </w:r>
      <w:r>
        <w:rPr>
          <w:rFonts w:ascii="Times New Roman" w:hAnsi="Times New Roman" w:cs="Times New Roman" w:eastAsia="Times New Roman"/>
          <w:color w:val="auto"/>
          <w:spacing w:val="0"/>
          <w:position w:val="0"/>
          <w:sz w:val="24"/>
          <w:shd w:fill="auto" w:val="clear"/>
        </w:rPr>
        <w:t xml:space="preserve">),</w:t>
      </w:r>
    </w:p>
    <w:p>
      <w:pPr>
        <w:tabs>
          <w:tab w:val="left" w:pos="540" w:leader="none"/>
          <w:tab w:val="left" w:pos="8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καθορίζει τους συντελεστές βαρύτητας των Πανελλαδικά εξεταζόμενων μαθημάτων ΓΕΛ για το ακαδημαϊκό έτος 2022-2023 και εφεξής, για τα κατωθι Τμήματα του Γ.Π.Α. ως ακολούθως:</w:t>
      </w:r>
    </w:p>
    <w:p>
      <w:pPr>
        <w:spacing w:before="0" w:after="0" w:line="360"/>
        <w:ind w:right="0" w:left="0" w:firstLine="0"/>
        <w:jc w:val="both"/>
        <w:rPr>
          <w:rFonts w:ascii="Calibri" w:hAnsi="Calibri" w:cs="Calibri" w:eastAsia="Calibri"/>
          <w:color w:val="auto"/>
          <w:spacing w:val="0"/>
          <w:position w:val="0"/>
          <w:sz w:val="22"/>
          <w:shd w:fill="auto" w:val="clear"/>
        </w:rPr>
      </w:pPr>
    </w:p>
    <w:p>
      <w:pPr>
        <w:tabs>
          <w:tab w:val="center" w:pos="4153" w:leader="none"/>
          <w:tab w:val="right" w:pos="8306" w:leader="none"/>
        </w:tabs>
        <w:spacing w:before="0" w:after="0" w:line="240"/>
        <w:ind w:right="0" w:left="0" w:firstLine="0"/>
        <w:jc w:val="left"/>
        <w:rPr>
          <w:rFonts w:ascii="Calibri" w:hAnsi="Calibri" w:cs="Calibri" w:eastAsia="Calibri"/>
          <w:color w:val="auto"/>
          <w:spacing w:val="0"/>
          <w:position w:val="0"/>
          <w:sz w:val="22"/>
          <w:shd w:fill="auto" w:val="clear"/>
        </w:rPr>
      </w:pPr>
    </w:p>
    <w:tbl>
      <w:tblPr/>
      <w:tblGrid>
        <w:gridCol w:w="1799"/>
        <w:gridCol w:w="891"/>
        <w:gridCol w:w="673"/>
        <w:gridCol w:w="1309"/>
        <w:gridCol w:w="336"/>
        <w:gridCol w:w="1105"/>
        <w:gridCol w:w="673"/>
        <w:gridCol w:w="711"/>
        <w:gridCol w:w="924"/>
        <w:gridCol w:w="752"/>
        <w:gridCol w:w="673"/>
        <w:gridCol w:w="633"/>
        <w:gridCol w:w="1208"/>
        <w:gridCol w:w="651"/>
        <w:gridCol w:w="930"/>
        <w:gridCol w:w="834"/>
        <w:gridCol w:w="834"/>
      </w:tblGrid>
      <w:tr>
        <w:trPr>
          <w:trHeight w:val="495" w:hRule="auto"/>
          <w:jc w:val="left"/>
        </w:trPr>
        <w:tc>
          <w:tcPr>
            <w:tcW w:w="179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69" w:type="dxa"/>
            <w:gridSpan w:val="14"/>
            <w:tcBorders>
              <w:top w:val="single" w:color="000000" w:sz="0"/>
              <w:left w:val="single" w:color="000000" w:sz="0"/>
              <w:bottom w:val="single" w:color="00000a" w:sz="5"/>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0" w:hRule="auto"/>
          <w:jc w:val="left"/>
        </w:trPr>
        <w:tc>
          <w:tcPr>
            <w:tcW w:w="1799" w:type="dxa"/>
            <w:vMerge w:val="restart"/>
            <w:tcBorders>
              <w:top w:val="single" w:color="00000a" w:sz="5"/>
              <w:left w:val="single" w:color="00000a" w:sz="5"/>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32"/>
                <w:shd w:fill="auto" w:val="clear"/>
              </w:rPr>
              <w:t xml:space="preserve"> </w:t>
            </w:r>
          </w:p>
        </w:tc>
        <w:tc>
          <w:tcPr>
            <w:tcW w:w="11469" w:type="dxa"/>
            <w:gridSpan w:val="14"/>
            <w:tcBorders>
              <w:top w:val="single" w:color="00000a" w:sz="5"/>
              <w:left w:val="single" w:color="000000" w:sz="0"/>
              <w:bottom w:val="single" w:color="00000a" w:sz="5"/>
              <w:right w:val="single" w:color="000000" w:sz="0"/>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ΣΥΝΤΕΛΕΣΤΕΣ ΒΑΡΥΤΗΤΑΣ ΠΑΝΕΛΛΑΔΙΚΑ ΕΞΕΤΑΖΟΜΕΝΩΝ ΜΑΘΗΜΑΤΩΝ </w:t>
            </w:r>
          </w:p>
        </w:tc>
      </w:tr>
      <w:tr>
        <w:trPr>
          <w:trHeight w:val="1110" w:hRule="auto"/>
          <w:jc w:val="left"/>
        </w:trPr>
        <w:tc>
          <w:tcPr>
            <w:tcW w:w="1799" w:type="dxa"/>
            <w:vMerge/>
            <w:tcBorders>
              <w:top w:val="single" w:color="00000a" w:sz="5"/>
              <w:left w:val="single" w:color="00000a" w:sz="5"/>
              <w:bottom w:val="single" w:color="00000a" w:sz="5"/>
              <w:right w:val="single" w:color="00000a" w:sz="5"/>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73" w:type="dxa"/>
            <w:gridSpan w:val="3"/>
            <w:tcBorders>
              <w:top w:val="single" w:color="00000a" w:sz="5"/>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1</w:t>
            </w:r>
            <w:r>
              <w:rPr>
                <w:rFonts w:ascii="Calibri" w:hAnsi="Calibri" w:cs="Calibri" w:eastAsia="Calibri"/>
                <w:b/>
                <w:color w:val="auto"/>
                <w:spacing w:val="0"/>
                <w:position w:val="0"/>
                <w:sz w:val="22"/>
                <w:shd w:fill="auto" w:val="clear"/>
              </w:rPr>
              <w:t xml:space="preserve">ο ΕΠΙΣΤΗΜΟΝΙΚΟ ΠΕΔΙΟ </w:t>
              <w:br/>
              <w:t xml:space="preserve">ΑΝΘΡΩΠΙΣΤΙΚΕΣ, ΝΟΜΙΚΕΣ &amp;ΚΟΙΝΩΝΙΚΕΣ  ΕΠΙΣΤΗΜΕΣ</w:t>
            </w:r>
          </w:p>
        </w:tc>
        <w:tc>
          <w:tcPr>
            <w:tcW w:w="2825" w:type="dxa"/>
            <w:gridSpan w:val="4"/>
            <w:tcBorders>
              <w:top w:val="single" w:color="00000a" w:sz="5"/>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r>
              <w:rPr>
                <w:rFonts w:ascii="Calibri" w:hAnsi="Calibri" w:cs="Calibri" w:eastAsia="Calibri"/>
                <w:b/>
                <w:color w:val="auto"/>
                <w:spacing w:val="0"/>
                <w:position w:val="0"/>
                <w:sz w:val="22"/>
                <w:shd w:fill="auto" w:val="clear"/>
              </w:rPr>
              <w:t xml:space="preserve">ο ΕΠΙΣΤΗΜΟΝΙΚΟ ΠΕΔΙΟ</w:t>
              <w:br/>
              <w:t xml:space="preserve">ΘΕΤΙΚΕΣ ΚΑΙ ΤΕΧΝΟΛΟΓΙΚΕΣ ΕΠΙΣΤΗΜΕΣ</w:t>
            </w:r>
          </w:p>
        </w:tc>
        <w:tc>
          <w:tcPr>
            <w:tcW w:w="924" w:type="dxa"/>
            <w:tcBorders>
              <w:top w:val="single" w:color="00000a" w:sz="5"/>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w:t>
            </w:r>
            <w:r>
              <w:rPr>
                <w:rFonts w:ascii="Calibri" w:hAnsi="Calibri" w:cs="Calibri" w:eastAsia="Calibri"/>
                <w:b/>
                <w:color w:val="auto"/>
                <w:spacing w:val="0"/>
                <w:position w:val="0"/>
                <w:sz w:val="22"/>
                <w:shd w:fill="auto" w:val="clear"/>
              </w:rPr>
              <w:t xml:space="preserve">ο ΕΠΙΣΤΗΜΟΝΙΚΟ ΠΕΔΙΟ</w:t>
              <w:br/>
              <w:t xml:space="preserve">ΕΠΙΣΤΗΜΕΣ ΥΓΕΙΑΣ ΚΑΙ ΖΩΗΣ</w:t>
            </w:r>
          </w:p>
        </w:tc>
        <w:tc>
          <w:tcPr>
            <w:tcW w:w="4847" w:type="dxa"/>
            <w:gridSpan w:val="6"/>
            <w:tcBorders>
              <w:top w:val="single" w:color="00000a" w:sz="5"/>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r>
            <w:r>
              <w:rPr>
                <w:rFonts w:ascii="Calibri" w:hAnsi="Calibri" w:cs="Calibri" w:eastAsia="Calibri"/>
                <w:b/>
                <w:color w:val="auto"/>
                <w:spacing w:val="0"/>
                <w:position w:val="0"/>
                <w:sz w:val="22"/>
                <w:shd w:fill="auto" w:val="clear"/>
              </w:rPr>
              <w:t xml:space="preserve">ο ΕΠΙΣΤΗΜΟΝΙΚΟ ΠΕΔΙΟ</w:t>
              <w:br/>
              <w:t xml:space="preserve">ΕΠΙΣΤΗΜΕΣ ΟΙΚΟΝΟΜΙΑΣ ΚΑΙ ΠΛΗΡΟΦΟΡΙΚΗΣ</w:t>
            </w:r>
          </w:p>
        </w:tc>
      </w:tr>
      <w:tr>
        <w:trPr>
          <w:trHeight w:val="1950" w:hRule="auto"/>
          <w:jc w:val="left"/>
        </w:trPr>
        <w:tc>
          <w:tcPr>
            <w:tcW w:w="1799" w:type="dxa"/>
            <w:vMerge/>
            <w:tcBorders>
              <w:top w:val="single" w:color="00000a" w:sz="5"/>
              <w:left w:val="single" w:color="00000a" w:sz="5"/>
              <w:bottom w:val="single" w:color="00000a" w:sz="5"/>
              <w:right w:val="single" w:color="00000a" w:sz="5"/>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ΝΕΟΕΛΛΗΝΙΚΗ ΓΛΩΣΣΑ ΚΑΙ ΛΟΓΟΤΕΧΝΙΑ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ΑΡΧΑΙΑ ΕΛΛΗΝΙΚΑ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ΙΣΤΟΡΙΑ</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ΛΑΤΙΝΙΚΑ</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ΝΕΟΕΛΛΗΝΙΚΗ ΓΛΩΣΣΑ ΚΑΙ ΛΟΓΟΤΕΧΝΙΑ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ΦΥΣΙΚΗ </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ΧΗΜΕΙΑ </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ΜΑΘΗΜΑΤΙΚΑ </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ΝΕΟΕΛΛΗΝΙΚΗ ΓΛΩΣΣΑ ΚΑΙ ΛΟΓΟΤΕΧΝΙΑ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ΦΥΣΙΚΗ </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ΧΗΜΕΙΑ </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ΒΙΟΛΟΓΙΑ </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ΝΕΟΕΛΛΗΝΙΚΗ ΓΛΩΣΣΑ ΚΑΙ ΛΟΓΟΤΕΧΝΙΑ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ΜΑΘΗΜΑΤΙΚΑ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ΠΛΗΡΟΦΟΡΙΚΗ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ΟΙΚΟΝΟΜΙΑ </w:t>
            </w:r>
          </w:p>
        </w:tc>
      </w:tr>
      <w:tr>
        <w:trPr>
          <w:trHeight w:val="12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ΤΜΗΜΑ ΕΠΙΣΤΗΜΗΣ ΦΥΤΙΚΗΣ ΠΑΡΑΓΩΓΗΣ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r>
        <w:trPr>
          <w:trHeight w:val="12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ΤΜΗΜΑ ΕΠΙΣΤΗΜΗΣ ΖΩΙΚΗΣ ΠΑΡΑΓΩΓΗΣ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r>
      <w:tr>
        <w:trPr>
          <w:trHeight w:val="18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ΤΜΗΜΑ ΑΞΙΟΠΟΙΗΣΗΣ ΦΥΣΙΚΩΝ ΠΟΡΩΝ ΚΑΙ ΓΕΩΡΓΙΚΗΣ ΜΗΧΑΝΙΚΗΣ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r>
      <w:tr>
        <w:trPr>
          <w:trHeight w:val="21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ΤΜΗΜΑ ΕΠΙΣΤΗΜΗΣ ΤΡΟΦΙΜΩΝ ΚΑΙ ΔΙΑΤΡΟΦΗΣ ΤΟΥ ΑΝΘΡΩΠΟΥ</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r>
        <w:trPr>
          <w:trHeight w:val="9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ΤΜΗΜΑ ΒΙΟΤΕΧΝΟΛΟΓΙΑΣ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r>
      <w:tr>
        <w:trPr>
          <w:trHeight w:val="15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ΤΜΗΜΑ ΑΓΡΟΤΙΚΗΣ ΟΙΚΟΝΟΜΙΑΣ ΚΑΙ ΑΝΑΠΤΥΞΗΣ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w:t>
            </w:r>
          </w:p>
        </w:tc>
      </w:tr>
      <w:tr>
        <w:trPr>
          <w:trHeight w:val="21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ΤΜΗΜΑ ΔΑΣΟΛΟΓΙΑΣ ΚΑΙ ΔΙΑΧΕΙΡΙΣΗΣ ΦΥΣΙΚΟΥ ΠΕΡΙΒΑΛΛΟΝΤΟΣ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r>
        <w:trPr>
          <w:trHeight w:val="21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ΤΜΗΜΑ ΔΙΟΙΚΗΣΗΣ ΓΕΩΡΓΙΚΩΝ ΕΠΙΧΕΙΡΗΣΕΩΝ ΚΑΙ ΣΥΣΤΗΜΑΤΩΝ ΕΦΟΔΙΑΣΜΟΥ</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20%</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25%</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30%</w:t>
            </w:r>
          </w:p>
        </w:tc>
      </w:tr>
      <w:tr>
        <w:trPr>
          <w:trHeight w:val="15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ΤΜΗΜΑ ΠΕΡΙΦΕΡΕΙΑΚΗΣ ΚΑΙ ΟΙΚΟΝΟΜΙΚΗΣ ΑΝΑΠΤΥΞΗΣ</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20%</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40%</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20%</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righ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20%</w:t>
            </w:r>
          </w:p>
        </w:tc>
      </w:tr>
      <w:tr>
        <w:trPr>
          <w:trHeight w:val="300" w:hRule="auto"/>
          <w:jc w:val="left"/>
        </w:trPr>
        <w:tc>
          <w:tcPr>
            <w:tcW w:w="1799" w:type="dxa"/>
            <w:tcBorders>
              <w:top w:val="single" w:color="000000" w:sz="0"/>
              <w:left w:val="single" w:color="00000a" w:sz="5"/>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9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309"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36"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105"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71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2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752"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7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33"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208"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651"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930"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834" w:type="dxa"/>
            <w:tcBorders>
              <w:top w:val="single" w:color="000000" w:sz="0"/>
              <w:left w:val="single" w:color="000000" w:sz="0"/>
              <w:bottom w:val="single" w:color="00000a" w:sz="5"/>
              <w:right w:val="single" w:color="00000a" w:sz="5"/>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bl>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tabs>
          <w:tab w:val="left" w:pos="540" w:leader="none"/>
          <w:tab w:val="left" w:pos="840" w:leader="none"/>
          <w:tab w:val="left" w:pos="450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 w:val="left" w:pos="450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 w:val="left" w:pos="4500" w:leader="none"/>
        </w:tabs>
        <w:spacing w:before="0" w:after="0" w:line="240"/>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Σύμφωνα με το θέμα αυτό εγκρίνεται η εκτέλεση της ανωτέρω απόφασης. </w:t>
      </w:r>
      <w:r>
        <w:rPr>
          <w:rFonts w:ascii="Times New Roman" w:hAnsi="Times New Roman" w:cs="Times New Roman" w:eastAsia="Times New Roman"/>
          <w:color w:val="auto"/>
          <w:spacing w:val="0"/>
          <w:position w:val="0"/>
          <w:sz w:val="23"/>
          <w:shd w:fill="auto" w:val="clear"/>
        </w:rPr>
        <w:t xml:space="preserve">   </w:t>
      </w:r>
    </w:p>
    <w:p>
      <w:pPr>
        <w:tabs>
          <w:tab w:val="left" w:pos="540" w:leader="none"/>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 w:val="left" w:pos="450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Ο ΠΡΟΕΔΡΟΣ                                                              Η   ΓΡΑΜΜΑΤΕΑΣ</w:t>
      </w:r>
    </w:p>
    <w:p>
      <w:pPr>
        <w:tabs>
          <w:tab w:val="left" w:pos="540" w:leader="none"/>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 w:val="left" w:pos="4500" w:leader="none"/>
        </w:tabs>
        <w:spacing w:before="0" w:after="0" w:line="240"/>
        <w:ind w:right="0" w:left="0" w:firstLine="0"/>
        <w:jc w:val="both"/>
        <w:rPr>
          <w:rFonts w:ascii="Calibri" w:hAnsi="Calibri" w:cs="Calibri" w:eastAsia="Calibri"/>
          <w:color w:val="auto"/>
          <w:spacing w:val="0"/>
          <w:position w:val="0"/>
          <w:sz w:val="22"/>
          <w:shd w:fill="auto" w:val="clear"/>
        </w:rPr>
      </w:pPr>
    </w:p>
    <w:p>
      <w:pPr>
        <w:tabs>
          <w:tab w:val="left" w:pos="540" w:leader="none"/>
          <w:tab w:val="left" w:pos="840" w:leader="none"/>
          <w:tab w:val="left" w:pos="4500" w:leader="none"/>
        </w:tabs>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ΣΠΥΡΙΔΩΝ ΚΙΝΤΖΙΟΣ </w:t>
        <w:tab/>
        <w:tab/>
        <w:tab/>
        <w:tab/>
        <w:tab/>
        <w:t xml:space="preserve">ΓΕΩΡΓΙΑ ΓΟΥΝΑΡΗ</w:t>
      </w:r>
    </w:p>
    <w:p>
      <w:pPr>
        <w:tabs>
          <w:tab w:val="left" w:pos="840" w:leader="none"/>
        </w:tabs>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7">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